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7461C">
      <w:pPr>
        <w:ind w:firstLine="0" w:firstLineChars="0"/>
        <w:jc w:val="center"/>
        <w:rPr>
          <w:rFonts w:hint="eastAsia" w:ascii="黑体" w:hAnsi="黑体" w:eastAsia="黑体" w:cs="黑体"/>
          <w:sz w:val="28"/>
        </w:rPr>
      </w:pPr>
      <w:r>
        <w:rPr>
          <w:rFonts w:hint="eastAsia" w:ascii="黑体" w:hAnsi="黑体" w:eastAsia="黑体" w:cs="黑体"/>
          <w:sz w:val="28"/>
          <w:lang w:eastAsia="zh-CN"/>
        </w:rPr>
        <w:t>郑州楷顺建设工程有限公司第八项目部砖砂灰石等辅材采购项目</w:t>
      </w:r>
      <w:r>
        <w:rPr>
          <w:rFonts w:hint="eastAsia" w:ascii="黑体" w:hAnsi="黑体" w:eastAsia="黑体" w:cs="黑体"/>
          <w:sz w:val="28"/>
        </w:rPr>
        <w:t>询比公告</w:t>
      </w:r>
    </w:p>
    <w:p w14:paraId="1D775CC4">
      <w:pPr>
        <w:spacing w:line="360" w:lineRule="auto"/>
        <w:rPr>
          <w:rFonts w:hint="eastAsia" w:ascii="宋体" w:hAnsi="宋体" w:cs="宋体"/>
          <w:szCs w:val="20"/>
        </w:rPr>
      </w:pPr>
      <w:r>
        <w:rPr>
          <w:rFonts w:hint="eastAsia" w:ascii="宋体" w:hAnsi="宋体" w:cs="宋体"/>
          <w:szCs w:val="20"/>
          <w:lang w:eastAsia="zh-CN"/>
        </w:rPr>
        <w:t>郑州楷顺建设工程有限公司第八项目部砖砂灰石等辅材采购项目</w:t>
      </w:r>
      <w:r>
        <w:rPr>
          <w:rFonts w:hint="eastAsia" w:ascii="宋体" w:hAnsi="宋体" w:cs="宋体"/>
          <w:szCs w:val="20"/>
        </w:rPr>
        <w:t>已具备相关条件，</w:t>
      </w:r>
      <w:r>
        <w:rPr>
          <w:rFonts w:hint="eastAsia" w:ascii="宋体" w:hAnsi="宋体" w:cs="宋体"/>
          <w:szCs w:val="21"/>
        </w:rPr>
        <w:t>采购人为</w:t>
      </w:r>
      <w:r>
        <w:rPr>
          <w:rFonts w:hint="eastAsia" w:ascii="宋体" w:hAnsi="宋体" w:cs="宋体"/>
          <w:szCs w:val="21"/>
          <w:lang w:eastAsia="zh-CN"/>
        </w:rPr>
        <w:t>郑州楷顺建设工程有限公司</w:t>
      </w:r>
      <w:r>
        <w:rPr>
          <w:rFonts w:hint="eastAsia" w:ascii="宋体" w:hAnsi="宋体" w:cs="宋体"/>
          <w:szCs w:val="21"/>
        </w:rPr>
        <w:t>，采购代理机构为恒信咨询管理有限公司，</w:t>
      </w:r>
      <w:r>
        <w:rPr>
          <w:rFonts w:hint="eastAsia" w:ascii="宋体" w:hAnsi="宋体" w:cs="宋体"/>
          <w:szCs w:val="20"/>
        </w:rPr>
        <w:t>现拟启动本项目的采购工作，特向国内符合条件的潜在供应商发布询比公告。</w:t>
      </w:r>
      <w:bookmarkStart w:id="0" w:name="_Toc9340"/>
    </w:p>
    <w:bookmarkEnd w:id="0"/>
    <w:p w14:paraId="6315D884">
      <w:pPr>
        <w:widowControl w:val="0"/>
        <w:spacing w:line="360" w:lineRule="auto"/>
        <w:ind w:firstLine="0" w:firstLineChars="0"/>
        <w:jc w:val="both"/>
        <w:outlineLvl w:val="1"/>
        <w:rPr>
          <w:rFonts w:hint="eastAsia" w:ascii="宋体" w:hAnsi="宋体" w:eastAsia="宋体" w:cs="宋体"/>
          <w:b/>
          <w:kern w:val="2"/>
          <w:sz w:val="24"/>
          <w:szCs w:val="24"/>
          <w:lang w:val="en-US" w:eastAsia="zh-CN" w:bidi="ar-SA"/>
        </w:rPr>
      </w:pPr>
      <w:bookmarkStart w:id="1" w:name="_Toc16499"/>
      <w:bookmarkStart w:id="2" w:name="_Toc10278"/>
      <w:bookmarkStart w:id="3" w:name="_Toc16300"/>
      <w:bookmarkStart w:id="4" w:name="_Toc7837"/>
      <w:bookmarkStart w:id="5" w:name="_Toc23316"/>
      <w:bookmarkStart w:id="6" w:name="_Toc1925"/>
      <w:bookmarkStart w:id="7" w:name="_Toc19923"/>
      <w:bookmarkStart w:id="8" w:name="_Toc23851"/>
      <w:bookmarkStart w:id="9" w:name="_Toc12359"/>
      <w:bookmarkStart w:id="10" w:name="_Toc25463"/>
      <w:bookmarkStart w:id="11" w:name="_Toc5502"/>
      <w:bookmarkStart w:id="12" w:name="_Toc21741"/>
      <w:bookmarkStart w:id="13" w:name="_Toc14336"/>
      <w:r>
        <w:rPr>
          <w:rFonts w:hint="eastAsia" w:ascii="宋体" w:hAnsi="宋体" w:eastAsia="宋体" w:cs="宋体"/>
          <w:b/>
          <w:kern w:val="2"/>
          <w:sz w:val="24"/>
          <w:szCs w:val="24"/>
          <w:lang w:val="en-US" w:eastAsia="zh-CN" w:bidi="ar-SA"/>
        </w:rPr>
        <w:t>1.</w:t>
      </w:r>
      <w:bookmarkEnd w:id="1"/>
      <w:bookmarkEnd w:id="2"/>
      <w:bookmarkEnd w:id="3"/>
      <w:bookmarkEnd w:id="4"/>
      <w:bookmarkEnd w:id="5"/>
      <w:bookmarkEnd w:id="6"/>
      <w:bookmarkEnd w:id="7"/>
      <w:bookmarkEnd w:id="8"/>
      <w:bookmarkEnd w:id="9"/>
      <w:bookmarkEnd w:id="10"/>
      <w:bookmarkEnd w:id="11"/>
      <w:r>
        <w:rPr>
          <w:rFonts w:hint="eastAsia" w:ascii="宋体" w:hAnsi="宋体" w:eastAsia="宋体" w:cs="宋体"/>
          <w:b/>
          <w:kern w:val="2"/>
          <w:sz w:val="24"/>
          <w:szCs w:val="24"/>
          <w:lang w:val="en-US" w:eastAsia="zh-CN" w:bidi="ar-SA"/>
        </w:rPr>
        <w:t>项目概况与采购范围</w:t>
      </w:r>
      <w:bookmarkEnd w:id="12"/>
      <w:bookmarkEnd w:id="13"/>
    </w:p>
    <w:p w14:paraId="5F342091">
      <w:pPr>
        <w:widowControl w:val="0"/>
        <w:adjustRightInd w:val="0"/>
        <w:snapToGrid w:val="0"/>
        <w:spacing w:line="360" w:lineRule="auto"/>
        <w:ind w:firstLine="420" w:firstLineChars="200"/>
        <w:jc w:val="left"/>
        <w:rPr>
          <w:rFonts w:hint="eastAsia" w:ascii="宋体" w:hAnsi="宋体" w:eastAsia="宋体" w:cs="宋体"/>
          <w:bCs/>
          <w:kern w:val="2"/>
          <w:sz w:val="21"/>
          <w:szCs w:val="21"/>
          <w:lang w:val="en-US" w:eastAsia="zh-CN" w:bidi="ar-SA"/>
        </w:rPr>
      </w:pPr>
      <w:bookmarkStart w:id="14" w:name="_Toc7272"/>
      <w:bookmarkStart w:id="15" w:name="_Toc15502"/>
      <w:r>
        <w:rPr>
          <w:rFonts w:hint="eastAsia" w:ascii="宋体" w:hAnsi="宋体" w:eastAsia="宋体" w:cs="宋体"/>
          <w:bCs/>
          <w:kern w:val="2"/>
          <w:sz w:val="21"/>
          <w:szCs w:val="21"/>
          <w:lang w:val="en-US" w:eastAsia="zh-CN" w:bidi="ar-SA"/>
        </w:rPr>
        <w:t>1.1 项目名称：郑州楷顺建设工程有限公司第八项目部砖砂灰石等辅材采购项目</w:t>
      </w:r>
    </w:p>
    <w:p w14:paraId="5E8847CA">
      <w:pPr>
        <w:widowControl w:val="0"/>
        <w:adjustRightInd w:val="0"/>
        <w:snapToGrid w:val="0"/>
        <w:spacing w:line="360" w:lineRule="auto"/>
        <w:ind w:firstLine="420" w:firstLineChars="20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1.2 采购编号：</w:t>
      </w:r>
      <w:r>
        <w:rPr>
          <w:rFonts w:hint="eastAsia" w:ascii="宋体" w:hAnsi="宋体" w:eastAsia="宋体" w:cs="宋体"/>
          <w:bCs/>
          <w:color w:val="auto"/>
          <w:kern w:val="2"/>
          <w:sz w:val="21"/>
          <w:szCs w:val="21"/>
          <w:lang w:val="en-US" w:eastAsia="zh-CN" w:bidi="ar-SA"/>
        </w:rPr>
        <w:t>【HXZB】20260257</w:t>
      </w:r>
    </w:p>
    <w:p w14:paraId="0FBB0D14">
      <w:pPr>
        <w:widowControl w:val="0"/>
        <w:adjustRightInd w:val="0"/>
        <w:snapToGrid w:val="0"/>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bCs/>
          <w:kern w:val="2"/>
          <w:sz w:val="21"/>
          <w:szCs w:val="21"/>
          <w:lang w:val="en-US" w:eastAsia="zh-CN" w:bidi="ar-SA"/>
        </w:rPr>
        <w:t>1.3 项目地点：</w:t>
      </w:r>
      <w:r>
        <w:rPr>
          <w:rFonts w:hint="eastAsia" w:ascii="宋体" w:hAnsi="宋体" w:eastAsia="宋体" w:cs="宋体"/>
          <w:kern w:val="0"/>
          <w:sz w:val="21"/>
          <w:szCs w:val="21"/>
          <w:shd w:val="clear" w:color="auto" w:fill="FFFFFF"/>
          <w:lang w:val="en-US" w:eastAsia="zh-CN" w:bidi="ar"/>
        </w:rPr>
        <w:t>采购人指定地点</w:t>
      </w:r>
    </w:p>
    <w:p w14:paraId="126118C8">
      <w:pPr>
        <w:widowControl w:val="0"/>
        <w:adjustRightInd w:val="0"/>
        <w:snapToGrid w:val="0"/>
        <w:spacing w:line="360" w:lineRule="auto"/>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bCs/>
          <w:kern w:val="2"/>
          <w:sz w:val="21"/>
          <w:szCs w:val="21"/>
          <w:lang w:val="en-US" w:eastAsia="zh-CN" w:bidi="ar-SA"/>
        </w:rPr>
        <w:t>1.4 采购范围：郑州楷顺建设工程有限公司第八项目部采购一批砖砂灰石等辅材项目，详见询比文件</w:t>
      </w:r>
      <w:r>
        <w:rPr>
          <w:rFonts w:hint="eastAsia" w:ascii="宋体" w:hAnsi="宋体" w:eastAsia="宋体" w:cs="宋体"/>
          <w:kern w:val="2"/>
          <w:sz w:val="21"/>
          <w:szCs w:val="21"/>
          <w:lang w:val="en-US" w:eastAsia="zh-CN" w:bidi="ar-SA"/>
        </w:rPr>
        <w:t>。</w:t>
      </w:r>
    </w:p>
    <w:p w14:paraId="0BE98712">
      <w:pPr>
        <w:widowControl w:val="0"/>
        <w:adjustRightInd w:val="0"/>
        <w:snapToGrid w:val="0"/>
        <w:spacing w:line="360" w:lineRule="auto"/>
        <w:ind w:firstLine="420" w:firstLineChars="20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1.5 供货期限：2年。</w:t>
      </w:r>
    </w:p>
    <w:p w14:paraId="7DB2853A">
      <w:pPr>
        <w:widowControl w:val="0"/>
        <w:adjustRightInd w:val="0"/>
        <w:snapToGrid w:val="0"/>
        <w:spacing w:line="360" w:lineRule="auto"/>
        <w:ind w:firstLine="420" w:firstLineChars="20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1.6 质量标准：合格，符合行业相关规范标准及采购人要求。</w:t>
      </w:r>
    </w:p>
    <w:p w14:paraId="53E59C7A">
      <w:pPr>
        <w:widowControl w:val="0"/>
        <w:adjustRightInd w:val="0"/>
        <w:snapToGrid w:val="0"/>
        <w:spacing w:line="360" w:lineRule="auto"/>
        <w:ind w:firstLine="420" w:firstLineChars="20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1.7 交货地点：采购人指定地点。</w:t>
      </w:r>
    </w:p>
    <w:p w14:paraId="2CF89368">
      <w:pPr>
        <w:widowControl w:val="0"/>
        <w:adjustRightInd w:val="0"/>
        <w:snapToGrid w:val="0"/>
        <w:spacing w:line="360" w:lineRule="auto"/>
        <w:ind w:firstLine="420" w:firstLineChars="20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1.8 标段划分：本项目划分为一个标段。</w:t>
      </w:r>
    </w:p>
    <w:p w14:paraId="5F359F75">
      <w:pPr>
        <w:widowControl w:val="0"/>
        <w:spacing w:line="360" w:lineRule="auto"/>
        <w:ind w:firstLine="0" w:firstLineChars="0"/>
        <w:jc w:val="both"/>
        <w:outlineLvl w:val="1"/>
        <w:rPr>
          <w:rFonts w:hint="eastAsia" w:ascii="宋体" w:hAnsi="宋体" w:eastAsia="宋体" w:cs="宋体"/>
          <w:b/>
          <w:kern w:val="2"/>
          <w:sz w:val="24"/>
          <w:szCs w:val="24"/>
          <w:lang w:val="en-US" w:eastAsia="zh-CN" w:bidi="ar-SA"/>
        </w:rPr>
      </w:pPr>
      <w:bookmarkStart w:id="16" w:name="_Toc25260"/>
      <w:bookmarkStart w:id="17" w:name="_Toc13282"/>
      <w:bookmarkStart w:id="18" w:name="_Toc27025"/>
      <w:bookmarkStart w:id="19" w:name="_Toc18209"/>
      <w:bookmarkStart w:id="20" w:name="_Toc23547"/>
      <w:bookmarkStart w:id="21" w:name="_Toc5100"/>
      <w:bookmarkStart w:id="22" w:name="_Toc31258"/>
      <w:bookmarkStart w:id="23" w:name="_Toc20475"/>
      <w:bookmarkStart w:id="24" w:name="_Toc3333"/>
      <w:bookmarkStart w:id="25" w:name="_Toc3546"/>
      <w:bookmarkStart w:id="26" w:name="_Toc20360"/>
      <w:r>
        <w:rPr>
          <w:rFonts w:hint="eastAsia" w:ascii="宋体" w:hAnsi="宋体" w:eastAsia="宋体" w:cs="宋体"/>
          <w:b/>
          <w:kern w:val="2"/>
          <w:sz w:val="24"/>
          <w:szCs w:val="24"/>
          <w:lang w:val="en-US" w:eastAsia="zh-CN" w:bidi="ar-SA"/>
        </w:rPr>
        <w:t>2.供应商资格要求</w:t>
      </w:r>
      <w:bookmarkEnd w:id="14"/>
      <w:bookmarkEnd w:id="15"/>
      <w:bookmarkEnd w:id="16"/>
      <w:bookmarkEnd w:id="17"/>
      <w:bookmarkEnd w:id="18"/>
      <w:bookmarkEnd w:id="19"/>
      <w:bookmarkEnd w:id="20"/>
      <w:bookmarkEnd w:id="21"/>
      <w:bookmarkEnd w:id="22"/>
      <w:bookmarkEnd w:id="23"/>
      <w:bookmarkEnd w:id="24"/>
      <w:bookmarkEnd w:id="25"/>
      <w:bookmarkEnd w:id="26"/>
    </w:p>
    <w:p w14:paraId="3A35ED0C">
      <w:pPr>
        <w:spacing w:line="360" w:lineRule="auto"/>
        <w:rPr>
          <w:rFonts w:hint="eastAsia" w:ascii="宋体" w:hAnsi="宋体" w:eastAsia="宋体" w:cs="宋体"/>
          <w:szCs w:val="21"/>
        </w:rPr>
      </w:pPr>
      <w:r>
        <w:rPr>
          <w:rFonts w:hint="eastAsia" w:ascii="宋体" w:hAnsi="宋体" w:eastAsia="宋体" w:cs="宋体"/>
          <w:szCs w:val="21"/>
        </w:rPr>
        <w:t xml:space="preserve">2.1 </w:t>
      </w:r>
      <w:r>
        <w:rPr>
          <w:rFonts w:hint="eastAsia" w:ascii="宋体" w:hAnsi="宋体" w:eastAsia="宋体" w:cs="宋体"/>
          <w:szCs w:val="21"/>
          <w:lang w:eastAsia="zh-CN"/>
        </w:rPr>
        <w:t>供应商</w:t>
      </w:r>
      <w:r>
        <w:rPr>
          <w:rFonts w:hint="eastAsia" w:ascii="宋体" w:hAnsi="宋体" w:eastAsia="宋体" w:cs="宋体"/>
          <w:szCs w:val="21"/>
        </w:rPr>
        <w:t>须为在中华人民共和国境内合法注册设立并有效存续的独立企业法人或其他组织，具有有效的营业执照或其他证明材料。</w:t>
      </w:r>
      <w:bookmarkStart w:id="27" w:name="_Toc32165"/>
      <w:bookmarkStart w:id="28" w:name="_Toc25679"/>
      <w:bookmarkStart w:id="29" w:name="_Toc19748"/>
      <w:bookmarkStart w:id="30" w:name="_Toc23028"/>
      <w:bookmarkStart w:id="31" w:name="_Toc21002"/>
      <w:bookmarkStart w:id="32" w:name="_Toc23483"/>
      <w:bookmarkStart w:id="33" w:name="_Toc27812"/>
      <w:bookmarkStart w:id="34" w:name="_Toc24616"/>
      <w:bookmarkStart w:id="35" w:name="_Toc12037"/>
      <w:bookmarkStart w:id="36" w:name="_Toc27535"/>
      <w:bookmarkStart w:id="37" w:name="_Toc16162"/>
    </w:p>
    <w:p w14:paraId="127C2FC6">
      <w:pPr>
        <w:spacing w:line="360" w:lineRule="auto"/>
        <w:rPr>
          <w:rFonts w:hint="eastAsia" w:ascii="宋体" w:hAnsi="宋体" w:eastAsia="宋体" w:cs="宋体"/>
          <w:szCs w:val="21"/>
        </w:rPr>
      </w:pPr>
      <w:r>
        <w:rPr>
          <w:rFonts w:hint="eastAsia" w:ascii="宋体" w:hAnsi="宋体" w:eastAsia="宋体" w:cs="宋体"/>
          <w:szCs w:val="21"/>
        </w:rPr>
        <w:t>2.2 信誉要求：</w:t>
      </w:r>
    </w:p>
    <w:p w14:paraId="0E81EFD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2.2.1 </w:t>
      </w:r>
      <w:r>
        <w:rPr>
          <w:rFonts w:hint="eastAsia" w:ascii="宋体" w:hAnsi="宋体" w:eastAsia="宋体" w:cs="宋体"/>
          <w:szCs w:val="21"/>
          <w:lang w:eastAsia="zh-CN"/>
        </w:rPr>
        <w:t>供应商</w:t>
      </w:r>
      <w:r>
        <w:rPr>
          <w:rFonts w:hint="eastAsia" w:ascii="宋体" w:hAnsi="宋体" w:eastAsia="宋体" w:cs="宋体"/>
          <w:szCs w:val="21"/>
        </w:rPr>
        <w:t>未处于被责令停产、停业情况，没有财产被接管、冻结和破产状态的情况；在近三年内</w:t>
      </w:r>
      <w:r>
        <w:rPr>
          <w:rFonts w:hint="eastAsia" w:ascii="宋体" w:hAnsi="宋体" w:eastAsia="宋体" w:cs="宋体"/>
          <w:szCs w:val="21"/>
          <w:lang w:eastAsia="zh-CN"/>
        </w:rPr>
        <w:t>供应商</w:t>
      </w:r>
      <w:r>
        <w:rPr>
          <w:rFonts w:hint="eastAsia" w:ascii="宋体" w:hAnsi="宋体" w:eastAsia="宋体" w:cs="宋体"/>
          <w:szCs w:val="21"/>
        </w:rPr>
        <w:t>、</w:t>
      </w:r>
      <w:r>
        <w:rPr>
          <w:rFonts w:hint="eastAsia" w:ascii="宋体" w:hAnsi="宋体" w:eastAsia="宋体" w:cs="宋体"/>
          <w:szCs w:val="21"/>
          <w:lang w:eastAsia="zh-CN"/>
        </w:rPr>
        <w:t>供应商</w:t>
      </w:r>
      <w:r>
        <w:rPr>
          <w:rFonts w:hint="eastAsia" w:ascii="宋体" w:hAnsi="宋体" w:eastAsia="宋体" w:cs="宋体"/>
          <w:szCs w:val="21"/>
        </w:rPr>
        <w:t>法定代表人没有行贿犯罪行为（</w:t>
      </w:r>
      <w:r>
        <w:rPr>
          <w:rFonts w:hint="eastAsia" w:ascii="宋体" w:hAnsi="宋体" w:eastAsia="宋体" w:cs="宋体"/>
          <w:color w:val="auto"/>
          <w:szCs w:val="21"/>
          <w:highlight w:val="none"/>
        </w:rPr>
        <w:t>提供加盖单位公章的承诺书</w:t>
      </w:r>
      <w:r>
        <w:rPr>
          <w:rFonts w:hint="eastAsia" w:ascii="宋体" w:hAnsi="宋体" w:eastAsia="宋体" w:cs="宋体"/>
          <w:szCs w:val="21"/>
        </w:rPr>
        <w:t>）。</w:t>
      </w:r>
    </w:p>
    <w:p w14:paraId="793E2178">
      <w:pPr>
        <w:spacing w:line="360" w:lineRule="auto"/>
        <w:rPr>
          <w:rFonts w:hint="eastAsia" w:ascii="宋体" w:hAnsi="宋体" w:eastAsia="宋体" w:cs="宋体"/>
          <w:szCs w:val="21"/>
        </w:rPr>
      </w:pPr>
      <w:r>
        <w:rPr>
          <w:rFonts w:hint="eastAsia" w:ascii="宋体" w:hAnsi="宋体" w:eastAsia="宋体" w:cs="宋体"/>
          <w:kern w:val="0"/>
          <w:szCs w:val="21"/>
        </w:rPr>
        <w:t>注：近三年是指该项目</w:t>
      </w:r>
      <w:r>
        <w:rPr>
          <w:rFonts w:hint="eastAsia" w:ascii="宋体" w:hAnsi="宋体" w:eastAsia="宋体" w:cs="宋体"/>
          <w:kern w:val="0"/>
          <w:szCs w:val="21"/>
          <w:lang w:val="en-US" w:eastAsia="zh-CN"/>
        </w:rPr>
        <w:t>响应</w:t>
      </w:r>
      <w:r>
        <w:rPr>
          <w:rFonts w:hint="eastAsia" w:ascii="宋体" w:hAnsi="宋体" w:eastAsia="宋体" w:cs="宋体"/>
          <w:kern w:val="0"/>
          <w:szCs w:val="21"/>
        </w:rPr>
        <w:t>截止之日起往前顺推三年，以事实实际发生的时间为准</w:t>
      </w:r>
      <w:r>
        <w:rPr>
          <w:rFonts w:hint="eastAsia" w:ascii="宋体" w:hAnsi="宋体" w:eastAsia="宋体" w:cs="宋体"/>
          <w:szCs w:val="21"/>
        </w:rPr>
        <w:t>。</w:t>
      </w:r>
    </w:p>
    <w:p w14:paraId="2C39928D">
      <w:pPr>
        <w:spacing w:line="360" w:lineRule="auto"/>
        <w:rPr>
          <w:rFonts w:hint="eastAsia" w:ascii="宋体" w:hAnsi="宋体" w:eastAsia="宋体" w:cs="宋体"/>
          <w:szCs w:val="21"/>
        </w:rPr>
      </w:pPr>
      <w:r>
        <w:rPr>
          <w:rFonts w:hint="eastAsia" w:ascii="宋体" w:hAnsi="宋体" w:eastAsia="宋体" w:cs="宋体"/>
          <w:szCs w:val="21"/>
        </w:rPr>
        <w:t xml:space="preserve">2.2.2 </w:t>
      </w:r>
      <w:r>
        <w:rPr>
          <w:rFonts w:hint="eastAsia" w:ascii="宋体" w:hAnsi="宋体" w:eastAsia="宋体" w:cs="宋体"/>
          <w:szCs w:val="21"/>
          <w:lang w:eastAsia="zh-CN"/>
        </w:rPr>
        <w:t>供应商</w:t>
      </w:r>
      <w:r>
        <w:rPr>
          <w:rFonts w:hint="eastAsia" w:ascii="宋体" w:hAnsi="宋体" w:eastAsia="宋体" w:cs="宋体"/>
          <w:szCs w:val="21"/>
        </w:rPr>
        <w:t>提供在“中国执行信息公开网”（http://zxgk.court.gov.cn/）查询相关主体【包含</w:t>
      </w:r>
      <w:r>
        <w:rPr>
          <w:rFonts w:hint="eastAsia" w:ascii="宋体" w:hAnsi="宋体" w:eastAsia="宋体" w:cs="宋体"/>
          <w:szCs w:val="21"/>
          <w:lang w:eastAsia="zh-CN"/>
        </w:rPr>
        <w:t>供应商</w:t>
      </w:r>
      <w:r>
        <w:rPr>
          <w:rFonts w:hint="eastAsia" w:ascii="宋体" w:hAnsi="宋体" w:eastAsia="宋体" w:cs="宋体"/>
          <w:szCs w:val="21"/>
        </w:rPr>
        <w:t>、企业法定代表人】未列入失信被执行人网页打印页或截图，若上述对象有一个或一个以上被列入失信被执行人名单，拒绝其参与本次</w:t>
      </w:r>
      <w:r>
        <w:rPr>
          <w:rFonts w:hint="eastAsia" w:ascii="宋体" w:hAnsi="宋体" w:eastAsia="宋体" w:cs="宋体"/>
          <w:szCs w:val="21"/>
          <w:lang w:val="en-US" w:eastAsia="zh-CN"/>
        </w:rPr>
        <w:t>投标</w:t>
      </w:r>
      <w:r>
        <w:rPr>
          <w:rFonts w:hint="eastAsia" w:ascii="宋体" w:hAnsi="宋体" w:eastAsia="宋体" w:cs="宋体"/>
          <w:szCs w:val="21"/>
        </w:rPr>
        <w:t>活动，其投标无效。查询结果需显示查询时的日期，查询时的日期须在</w:t>
      </w:r>
      <w:r>
        <w:rPr>
          <w:rFonts w:hint="eastAsia" w:ascii="宋体" w:hAnsi="宋体" w:eastAsia="宋体" w:cs="宋体"/>
          <w:szCs w:val="21"/>
          <w:lang w:val="en-US" w:eastAsia="zh-CN"/>
        </w:rPr>
        <w:t>询比</w:t>
      </w:r>
      <w:r>
        <w:rPr>
          <w:rFonts w:hint="eastAsia" w:ascii="宋体" w:hAnsi="宋体" w:eastAsia="宋体" w:cs="宋体"/>
          <w:szCs w:val="21"/>
        </w:rPr>
        <w:t>公告发布之日后。对于供应商查询过程中输入信息或查询路径不准确等的，可由采购人或采购代理机构在开评标当天进行查询复核并留档，以查询复核结果为准。</w:t>
      </w:r>
    </w:p>
    <w:p w14:paraId="2B5A26A9">
      <w:pPr>
        <w:spacing w:line="360" w:lineRule="auto"/>
        <w:rPr>
          <w:rFonts w:hint="eastAsia" w:ascii="宋体" w:hAnsi="宋体" w:eastAsia="宋体" w:cs="宋体"/>
          <w:szCs w:val="21"/>
        </w:rPr>
      </w:pPr>
      <w:r>
        <w:rPr>
          <w:rFonts w:hint="eastAsia" w:ascii="宋体" w:hAnsi="宋体" w:eastAsia="宋体" w:cs="宋体"/>
          <w:szCs w:val="21"/>
        </w:rPr>
        <w:t>2.3 其他要求：</w:t>
      </w:r>
    </w:p>
    <w:p w14:paraId="7183C59B">
      <w:pPr>
        <w:spacing w:line="360" w:lineRule="auto"/>
        <w:rPr>
          <w:rFonts w:hint="eastAsia" w:ascii="宋体" w:hAnsi="宋体" w:eastAsia="宋体" w:cs="宋体"/>
          <w:szCs w:val="21"/>
          <w:highlight w:val="none"/>
        </w:rPr>
      </w:pPr>
      <w:r>
        <w:rPr>
          <w:rFonts w:hint="eastAsia" w:ascii="宋体" w:hAnsi="宋体" w:eastAsia="宋体" w:cs="宋体"/>
          <w:szCs w:val="21"/>
          <w:lang w:val="en-US" w:eastAsia="zh-CN"/>
        </w:rPr>
        <w:t>单位负责人为同一人或者存在控股、管理关系的不同单位，不得参加同一标段或者未划分标段的同一采购项目报名。若响应人为事业单位，则自行承诺。</w:t>
      </w:r>
    </w:p>
    <w:p w14:paraId="2A54B97E">
      <w:pPr>
        <w:spacing w:line="360" w:lineRule="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4</w:t>
      </w:r>
      <w:r>
        <w:rPr>
          <w:rFonts w:hint="eastAsia" w:ascii="宋体" w:hAnsi="宋体" w:eastAsia="宋体" w:cs="宋体"/>
          <w:szCs w:val="21"/>
        </w:rPr>
        <w:t xml:space="preserve"> 本项目不接受联合体投标。</w:t>
      </w:r>
    </w:p>
    <w:p w14:paraId="67C85CA6">
      <w:pPr>
        <w:spacing w:line="360" w:lineRule="auto"/>
        <w:rPr>
          <w:rFonts w:hint="eastAsia" w:ascii="宋体" w:hAnsi="宋体" w:eastAsia="宋体" w:cs="宋体"/>
          <w:szCs w:val="21"/>
        </w:rPr>
      </w:pPr>
      <w:r>
        <w:rPr>
          <w:rFonts w:hint="eastAsia" w:ascii="宋体" w:hAnsi="宋体" w:eastAsia="宋体" w:cs="宋体"/>
          <w:color w:val="auto"/>
          <w:szCs w:val="21"/>
          <w:highlight w:val="none"/>
        </w:rPr>
        <w:t>注：本项目采取资格后审，获取了</w:t>
      </w:r>
      <w:r>
        <w:rPr>
          <w:rFonts w:hint="eastAsia" w:ascii="宋体" w:hAnsi="宋体" w:eastAsia="宋体" w:cs="宋体"/>
          <w:color w:val="auto"/>
          <w:szCs w:val="21"/>
          <w:highlight w:val="none"/>
          <w:lang w:val="en-US" w:eastAsia="zh-CN"/>
        </w:rPr>
        <w:t>询比</w:t>
      </w:r>
      <w:r>
        <w:rPr>
          <w:rFonts w:hint="eastAsia" w:ascii="宋体" w:hAnsi="宋体" w:eastAsia="宋体" w:cs="宋体"/>
          <w:color w:val="auto"/>
          <w:szCs w:val="21"/>
          <w:highlight w:val="none"/>
        </w:rPr>
        <w:t>文件并不视为通过资格审查，资格审查工作在</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时由</w:t>
      </w:r>
      <w:r>
        <w:rPr>
          <w:rFonts w:hint="eastAsia" w:ascii="宋体" w:hAnsi="宋体" w:eastAsia="宋体" w:cs="宋体"/>
          <w:color w:val="auto"/>
          <w:szCs w:val="21"/>
          <w:highlight w:val="none"/>
          <w:lang w:val="en-US" w:eastAsia="zh-CN"/>
        </w:rPr>
        <w:t>询比小组</w:t>
      </w:r>
      <w:r>
        <w:rPr>
          <w:rFonts w:hint="eastAsia" w:ascii="宋体" w:hAnsi="宋体" w:eastAsia="宋体" w:cs="宋体"/>
          <w:color w:val="auto"/>
          <w:szCs w:val="21"/>
          <w:highlight w:val="none"/>
        </w:rPr>
        <w:t>独立负责，未通过资格审查的投标将视为无效投标</w:t>
      </w:r>
      <w:r>
        <w:rPr>
          <w:rFonts w:hint="eastAsia" w:ascii="宋体" w:hAnsi="宋体" w:eastAsia="宋体" w:cs="宋体"/>
          <w:szCs w:val="21"/>
        </w:rPr>
        <w:t>。</w:t>
      </w:r>
    </w:p>
    <w:bookmarkEnd w:id="27"/>
    <w:bookmarkEnd w:id="28"/>
    <w:bookmarkEnd w:id="29"/>
    <w:bookmarkEnd w:id="30"/>
    <w:bookmarkEnd w:id="31"/>
    <w:bookmarkEnd w:id="32"/>
    <w:bookmarkEnd w:id="33"/>
    <w:bookmarkEnd w:id="34"/>
    <w:bookmarkEnd w:id="35"/>
    <w:bookmarkEnd w:id="36"/>
    <w:bookmarkEnd w:id="37"/>
    <w:p w14:paraId="1B0D7B07">
      <w:pPr>
        <w:keepNext/>
        <w:keepLines/>
        <w:ind w:firstLine="0" w:firstLineChars="0"/>
        <w:outlineLvl w:val="1"/>
        <w:rPr>
          <w:rFonts w:hint="eastAsia" w:ascii="宋体" w:hAnsi="宋体" w:cs="宋体"/>
          <w:b/>
          <w:color w:val="auto"/>
          <w:sz w:val="24"/>
        </w:rPr>
      </w:pPr>
      <w:bookmarkStart w:id="38" w:name="_Toc5418"/>
      <w:bookmarkStart w:id="39" w:name="_Toc24631"/>
      <w:bookmarkStart w:id="40" w:name="_Toc3372"/>
      <w:bookmarkStart w:id="41" w:name="_Toc28557"/>
      <w:bookmarkStart w:id="42" w:name="_Toc18902"/>
      <w:bookmarkStart w:id="43" w:name="_Toc16330"/>
      <w:bookmarkStart w:id="44" w:name="_Toc15650"/>
      <w:bookmarkStart w:id="45" w:name="_Toc30445"/>
      <w:bookmarkStart w:id="46" w:name="_Toc2"/>
      <w:bookmarkStart w:id="47" w:name="_Toc30275"/>
      <w:bookmarkStart w:id="48" w:name="_Toc27065"/>
      <w:bookmarkStart w:id="49" w:name="_Toc34"/>
      <w:bookmarkStart w:id="50" w:name="_Toc26038"/>
      <w:r>
        <w:rPr>
          <w:rFonts w:hint="eastAsia" w:ascii="宋体" w:hAnsi="宋体" w:cs="宋体"/>
          <w:b/>
          <w:sz w:val="24"/>
        </w:rPr>
        <w:t>3.询比文件的获取</w:t>
      </w:r>
      <w:bookmarkEnd w:id="38"/>
      <w:bookmarkEnd w:id="39"/>
      <w:bookmarkEnd w:id="40"/>
      <w:bookmarkEnd w:id="41"/>
      <w:bookmarkEnd w:id="42"/>
      <w:bookmarkEnd w:id="43"/>
      <w:bookmarkEnd w:id="44"/>
      <w:bookmarkEnd w:id="45"/>
      <w:bookmarkEnd w:id="46"/>
      <w:bookmarkEnd w:id="47"/>
      <w:bookmarkEnd w:id="48"/>
      <w:bookmarkEnd w:id="49"/>
      <w:bookmarkStart w:id="51" w:name="_Toc60208739"/>
      <w:bookmarkStart w:id="52" w:name="_Toc28837"/>
      <w:r>
        <w:rPr>
          <w:rFonts w:hint="eastAsia" w:ascii="宋体" w:hAnsi="宋体" w:cs="宋体"/>
          <w:b/>
          <w:sz w:val="24"/>
          <w:lang w:eastAsia="zh-CN"/>
        </w:rPr>
        <w:t>（</w:t>
      </w:r>
      <w:r>
        <w:rPr>
          <w:rFonts w:hint="eastAsia" w:ascii="宋体" w:hAnsi="宋体" w:cs="宋体"/>
          <w:b/>
          <w:sz w:val="24"/>
          <w:lang w:val="en-US" w:eastAsia="zh-CN"/>
        </w:rPr>
        <w:t>线上、线下均需获取</w:t>
      </w:r>
      <w:r>
        <w:rPr>
          <w:rFonts w:hint="eastAsia" w:ascii="宋体" w:hAnsi="宋体" w:cs="宋体"/>
          <w:b/>
          <w:sz w:val="24"/>
          <w:lang w:eastAsia="zh-CN"/>
        </w:rPr>
        <w:t>）</w:t>
      </w:r>
      <w:bookmarkEnd w:id="50"/>
    </w:p>
    <w:p w14:paraId="0F6C2F9A">
      <w:pPr>
        <w:wordWrap w:val="0"/>
        <w:topLinePunct/>
        <w:jc w:val="left"/>
        <w:rPr>
          <w:rFonts w:hint="eastAsia" w:ascii="宋体" w:hAnsi="宋体" w:eastAsia="宋体" w:cs="宋体"/>
          <w:bCs/>
          <w:color w:val="auto"/>
          <w:szCs w:val="20"/>
          <w:lang w:val="en-US" w:eastAsia="zh-CN"/>
        </w:rPr>
      </w:pPr>
      <w:bookmarkStart w:id="53" w:name="_Toc15461"/>
      <w:bookmarkStart w:id="54" w:name="_Toc31065"/>
      <w:bookmarkStart w:id="55" w:name="_Toc20116"/>
      <w:bookmarkStart w:id="56" w:name="_Toc5306"/>
      <w:bookmarkStart w:id="57" w:name="_Toc28173"/>
      <w:bookmarkStart w:id="58" w:name="_Toc10505"/>
      <w:bookmarkStart w:id="59" w:name="_Toc12748"/>
      <w:bookmarkStart w:id="60" w:name="_Toc11387"/>
      <w:bookmarkStart w:id="61" w:name="_Toc1813"/>
      <w:r>
        <w:rPr>
          <w:rFonts w:hint="eastAsia" w:ascii="宋体" w:hAnsi="宋体" w:eastAsia="宋体" w:cs="宋体"/>
          <w:bCs/>
          <w:color w:val="auto"/>
          <w:szCs w:val="20"/>
          <w:lang w:val="en-US" w:eastAsia="zh-CN"/>
        </w:rPr>
        <w:t>（一）线上获取：凡有意参与采购活动者，</w:t>
      </w:r>
      <w:r>
        <w:rPr>
          <w:rFonts w:hint="eastAsia" w:ascii="宋体" w:hAnsi="宋体" w:eastAsia="宋体" w:cs="宋体"/>
          <w:bCs/>
          <w:color w:val="auto"/>
          <w:szCs w:val="20"/>
          <w:lang w:eastAsia="zh-CN"/>
        </w:rPr>
        <w:t>登录“</w:t>
      </w:r>
      <w:r>
        <w:rPr>
          <w:rFonts w:hint="eastAsia" w:ascii="宋体" w:hAnsi="宋体" w:eastAsia="宋体" w:cs="宋体"/>
          <w:bCs/>
          <w:color w:val="auto"/>
          <w:szCs w:val="20"/>
          <w:lang w:val="en-US" w:eastAsia="zh-CN"/>
        </w:rPr>
        <w:t>郑州水务集团电子招标采购平台”（</w:t>
      </w:r>
      <w:r>
        <w:rPr>
          <w:rFonts w:hint="eastAsia" w:ascii="宋体" w:hAnsi="宋体" w:eastAsia="宋体" w:cs="宋体"/>
          <w:bCs/>
          <w:color w:val="auto"/>
          <w:szCs w:val="20"/>
          <w:lang w:val="en-US" w:eastAsia="zh-CN"/>
        </w:rPr>
        <w:fldChar w:fldCharType="begin"/>
      </w:r>
      <w:r>
        <w:rPr>
          <w:rFonts w:hint="eastAsia" w:ascii="宋体" w:hAnsi="宋体" w:eastAsia="宋体" w:cs="宋体"/>
          <w:bCs/>
          <w:color w:val="auto"/>
          <w:szCs w:val="20"/>
          <w:lang w:val="en-US" w:eastAsia="zh-CN"/>
        </w:rPr>
        <w:instrText xml:space="preserve"> HYPERLINK "http://zcpt.zzwater.com.cn" </w:instrText>
      </w:r>
      <w:r>
        <w:rPr>
          <w:rFonts w:hint="eastAsia" w:ascii="宋体" w:hAnsi="宋体" w:eastAsia="宋体" w:cs="宋体"/>
          <w:bCs/>
          <w:color w:val="auto"/>
          <w:szCs w:val="20"/>
          <w:lang w:val="en-US" w:eastAsia="zh-CN"/>
        </w:rPr>
        <w:fldChar w:fldCharType="separate"/>
      </w:r>
      <w:r>
        <w:rPr>
          <w:rFonts w:hint="eastAsia" w:ascii="宋体" w:hAnsi="宋体" w:eastAsia="宋体" w:cs="宋体"/>
          <w:bCs/>
          <w:color w:val="auto"/>
          <w:szCs w:val="20"/>
          <w:lang w:val="en-US" w:eastAsia="zh-CN"/>
        </w:rPr>
        <w:t>http://zcpt.zzwater.com.cn</w:t>
      </w:r>
      <w:r>
        <w:rPr>
          <w:rFonts w:hint="eastAsia" w:ascii="宋体" w:hAnsi="宋体" w:eastAsia="宋体" w:cs="宋体"/>
          <w:bCs/>
          <w:color w:val="auto"/>
          <w:szCs w:val="20"/>
          <w:lang w:val="en-US" w:eastAsia="zh-CN"/>
        </w:rPr>
        <w:fldChar w:fldCharType="end"/>
      </w:r>
      <w:r>
        <w:rPr>
          <w:rFonts w:hint="eastAsia" w:ascii="宋体" w:hAnsi="宋体" w:eastAsia="宋体" w:cs="宋体"/>
          <w:bCs/>
          <w:color w:val="auto"/>
          <w:szCs w:val="20"/>
          <w:lang w:eastAsia="zh-CN"/>
        </w:rPr>
        <w:t>）</w:t>
      </w:r>
      <w:r>
        <w:rPr>
          <w:rFonts w:hint="eastAsia" w:ascii="宋体" w:hAnsi="宋体" w:eastAsia="宋体" w:cs="宋体"/>
          <w:bCs/>
          <w:color w:val="auto"/>
          <w:szCs w:val="20"/>
          <w:lang w:val="en-US" w:eastAsia="zh-CN"/>
        </w:rPr>
        <w:t>注册审核，通过后于响应文件的递交截止时间前</w:t>
      </w:r>
      <w:r>
        <w:rPr>
          <w:rFonts w:hint="eastAsia" w:ascii="宋体" w:hAnsi="宋体" w:eastAsia="宋体" w:cs="宋体"/>
          <w:bCs/>
          <w:color w:val="auto"/>
          <w:szCs w:val="20"/>
          <w:lang w:eastAsia="zh-CN"/>
        </w:rPr>
        <w:t>下载</w:t>
      </w:r>
      <w:r>
        <w:rPr>
          <w:rFonts w:hint="eastAsia" w:ascii="宋体" w:hAnsi="宋体" w:eastAsia="宋体" w:cs="宋体"/>
          <w:bCs/>
          <w:color w:val="auto"/>
          <w:szCs w:val="20"/>
          <w:lang w:val="en-US" w:eastAsia="zh-CN"/>
        </w:rPr>
        <w:t>询比文件</w:t>
      </w:r>
      <w:r>
        <w:rPr>
          <w:rFonts w:hint="eastAsia" w:ascii="宋体" w:hAnsi="宋体" w:eastAsia="宋体" w:cs="宋体"/>
          <w:bCs/>
          <w:color w:val="auto"/>
          <w:szCs w:val="20"/>
          <w:lang w:eastAsia="zh-CN"/>
        </w:rPr>
        <w:t>。</w:t>
      </w:r>
    </w:p>
    <w:p w14:paraId="00686571">
      <w:pPr>
        <w:wordWrap w:val="0"/>
        <w:topLinePunct/>
        <w:jc w:val="left"/>
        <w:rPr>
          <w:rFonts w:hint="eastAsia" w:ascii="宋体" w:hAnsi="宋体" w:eastAsia="宋体" w:cs="宋体"/>
          <w:bCs/>
          <w:color w:val="auto"/>
          <w:szCs w:val="20"/>
          <w:lang w:val="en-US" w:eastAsia="zh-CN"/>
        </w:rPr>
      </w:pPr>
      <w:r>
        <w:rPr>
          <w:rFonts w:hint="eastAsia" w:ascii="宋体" w:hAnsi="宋体" w:eastAsia="宋体" w:cs="宋体"/>
          <w:bCs/>
          <w:color w:val="auto"/>
          <w:szCs w:val="20"/>
          <w:lang w:val="en-US" w:eastAsia="zh-CN"/>
        </w:rPr>
        <w:t>（</w:t>
      </w:r>
      <w:r>
        <w:rPr>
          <w:rFonts w:hint="eastAsia" w:ascii="宋体" w:hAnsi="宋体" w:cs="宋体"/>
          <w:bCs/>
          <w:color w:val="auto"/>
          <w:szCs w:val="20"/>
          <w:lang w:val="en-US" w:eastAsia="zh-CN"/>
        </w:rPr>
        <w:t>二</w:t>
      </w:r>
      <w:r>
        <w:rPr>
          <w:rFonts w:hint="eastAsia" w:ascii="宋体" w:hAnsi="宋体" w:eastAsia="宋体" w:cs="宋体"/>
          <w:bCs/>
          <w:color w:val="auto"/>
          <w:szCs w:val="20"/>
          <w:lang w:val="en-US" w:eastAsia="zh-CN"/>
        </w:rPr>
        <w:t>）线下获取：</w:t>
      </w:r>
    </w:p>
    <w:p w14:paraId="622E3699">
      <w:pPr>
        <w:wordWrap w:val="0"/>
        <w:topLinePunct/>
        <w:jc w:val="left"/>
        <w:rPr>
          <w:rFonts w:hint="eastAsia" w:ascii="宋体" w:hAnsi="宋体" w:eastAsia="宋体" w:cs="宋体"/>
          <w:bCs/>
          <w:color w:val="auto"/>
          <w:szCs w:val="20"/>
          <w:lang w:val="en-US" w:eastAsia="zh-CN"/>
        </w:rPr>
      </w:pPr>
      <w:r>
        <w:rPr>
          <w:rFonts w:hint="eastAsia" w:ascii="宋体" w:hAnsi="宋体" w:cs="宋体"/>
          <w:bCs/>
          <w:color w:val="auto"/>
          <w:szCs w:val="20"/>
          <w:lang w:val="en-US" w:eastAsia="zh-CN"/>
        </w:rPr>
        <w:t>3.1</w:t>
      </w:r>
      <w:r>
        <w:rPr>
          <w:rFonts w:hint="eastAsia" w:ascii="宋体" w:hAnsi="宋体" w:eastAsia="宋体" w:cs="宋体"/>
          <w:bCs/>
          <w:color w:val="auto"/>
          <w:szCs w:val="20"/>
          <w:lang w:val="en-US" w:eastAsia="zh-CN"/>
        </w:rPr>
        <w:t>时间：2026年</w:t>
      </w:r>
      <w:r>
        <w:rPr>
          <w:rFonts w:hint="eastAsia" w:ascii="宋体" w:hAnsi="宋体" w:cs="宋体"/>
          <w:bCs/>
          <w:color w:val="auto"/>
          <w:szCs w:val="20"/>
          <w:lang w:val="en-US" w:eastAsia="zh-CN"/>
        </w:rPr>
        <w:t>03</w:t>
      </w:r>
      <w:r>
        <w:rPr>
          <w:rFonts w:hint="eastAsia" w:ascii="宋体" w:hAnsi="宋体" w:eastAsia="宋体" w:cs="宋体"/>
          <w:bCs/>
          <w:color w:val="auto"/>
          <w:szCs w:val="20"/>
          <w:lang w:val="en-US" w:eastAsia="zh-CN"/>
        </w:rPr>
        <w:t>月</w:t>
      </w:r>
      <w:r>
        <w:rPr>
          <w:rFonts w:hint="eastAsia" w:ascii="宋体" w:hAnsi="宋体" w:cs="宋体"/>
          <w:bCs/>
          <w:color w:val="auto"/>
          <w:szCs w:val="20"/>
          <w:lang w:val="en-US" w:eastAsia="zh-CN"/>
        </w:rPr>
        <w:t>25</w:t>
      </w:r>
      <w:r>
        <w:rPr>
          <w:rFonts w:hint="eastAsia" w:ascii="宋体" w:hAnsi="宋体" w:eastAsia="宋体" w:cs="宋体"/>
          <w:bCs/>
          <w:color w:val="auto"/>
          <w:szCs w:val="20"/>
          <w:lang w:val="en-US" w:eastAsia="zh-CN"/>
        </w:rPr>
        <w:t>日至2026年03月30日，每天上午9：00至12：00，下午14：00至17：30（北京时间，法定节假日除外）。</w:t>
      </w:r>
      <w:bookmarkStart w:id="122" w:name="_GoBack"/>
      <w:bookmarkEnd w:id="122"/>
    </w:p>
    <w:p w14:paraId="47A119D5">
      <w:pPr>
        <w:wordWrap w:val="0"/>
        <w:topLinePunct/>
        <w:jc w:val="left"/>
        <w:rPr>
          <w:rFonts w:hint="eastAsia" w:ascii="宋体" w:hAnsi="宋体" w:eastAsia="宋体" w:cs="宋体"/>
          <w:bCs/>
          <w:color w:val="auto"/>
          <w:szCs w:val="20"/>
          <w:lang w:val="en-US" w:eastAsia="zh-CN"/>
        </w:rPr>
      </w:pPr>
      <w:r>
        <w:rPr>
          <w:rFonts w:hint="eastAsia" w:ascii="宋体" w:hAnsi="宋体" w:cs="宋体"/>
          <w:bCs/>
          <w:color w:val="auto"/>
          <w:szCs w:val="20"/>
          <w:lang w:val="en-US" w:eastAsia="zh-CN"/>
        </w:rPr>
        <w:t>3.2</w:t>
      </w:r>
      <w:r>
        <w:rPr>
          <w:rFonts w:hint="eastAsia" w:ascii="宋体" w:hAnsi="宋体" w:eastAsia="宋体" w:cs="宋体"/>
          <w:bCs/>
          <w:color w:val="auto"/>
          <w:szCs w:val="20"/>
          <w:lang w:val="en-US" w:eastAsia="zh-CN"/>
        </w:rPr>
        <w:t>地点：恒信咨询管理有限公司（</w:t>
      </w:r>
      <w:r>
        <w:rPr>
          <w:rFonts w:hint="eastAsia" w:ascii="宋体" w:hAnsi="宋体" w:eastAsia="宋体" w:cs="宋体"/>
          <w:bCs/>
          <w:color w:val="auto"/>
          <w:szCs w:val="20"/>
          <w:lang w:val="zh-CN" w:eastAsia="zh-CN"/>
        </w:rPr>
        <w:t>郑州市电厂路河南省国家大学科技园（东区）16号楼B座6楼）。</w:t>
      </w:r>
    </w:p>
    <w:p w14:paraId="630598D6">
      <w:pPr>
        <w:wordWrap w:val="0"/>
        <w:topLinePunct/>
        <w:jc w:val="left"/>
        <w:rPr>
          <w:rFonts w:hint="eastAsia" w:ascii="宋体" w:hAnsi="宋体" w:eastAsia="宋体" w:cs="宋体"/>
          <w:bCs/>
          <w:color w:val="auto"/>
          <w:szCs w:val="20"/>
          <w:lang w:val="en-US" w:eastAsia="zh-CN"/>
        </w:rPr>
      </w:pPr>
      <w:r>
        <w:rPr>
          <w:rFonts w:hint="eastAsia" w:ascii="宋体" w:hAnsi="宋体" w:cs="宋体"/>
          <w:bCs/>
          <w:color w:val="auto"/>
          <w:szCs w:val="20"/>
          <w:lang w:val="en-US" w:eastAsia="zh-CN"/>
        </w:rPr>
        <w:t>3.3</w:t>
      </w:r>
      <w:r>
        <w:rPr>
          <w:rFonts w:hint="eastAsia" w:ascii="宋体" w:hAnsi="宋体" w:eastAsia="宋体" w:cs="宋体"/>
          <w:bCs/>
          <w:color w:val="auto"/>
          <w:szCs w:val="20"/>
          <w:lang w:val="en-US" w:eastAsia="zh-CN"/>
        </w:rPr>
        <w:t>邮件形式。各潜在供应商无须到现场获取询比文件，凡有意参加的供应商，须在获取询比文件时间内提供以下资料：①加盖公章的“询比文件获取登记表”（格式详见附件1）；②法定代表人身份证明材料或授权委托书（格式详见附件2）、法定代表人及授权代理人身份证；③企业营业执照或其他证明文件；④询比文件费用转账凭证；以上均为扫描件PDF发送至邮箱：</w:t>
      </w:r>
      <w:r>
        <w:rPr>
          <w:rFonts w:hint="eastAsia" w:ascii="宋体" w:hAnsi="宋体" w:eastAsia="宋体" w:cs="宋体"/>
          <w:bCs/>
          <w:color w:val="auto"/>
          <w:szCs w:val="20"/>
          <w:lang w:val="en-US" w:eastAsia="zh-CN"/>
        </w:rPr>
        <w:fldChar w:fldCharType="begin"/>
      </w:r>
      <w:r>
        <w:rPr>
          <w:rFonts w:hint="eastAsia" w:ascii="宋体" w:hAnsi="宋体" w:eastAsia="宋体" w:cs="宋体"/>
          <w:bCs/>
          <w:color w:val="auto"/>
          <w:szCs w:val="20"/>
          <w:lang w:val="en-US" w:eastAsia="zh-CN"/>
        </w:rPr>
        <w:instrText xml:space="preserve"> HYPERLINK "mailto:*********@163.com，并电话告知采购" </w:instrText>
      </w:r>
      <w:r>
        <w:rPr>
          <w:rFonts w:hint="eastAsia" w:ascii="宋体" w:hAnsi="宋体" w:eastAsia="宋体" w:cs="宋体"/>
          <w:bCs/>
          <w:color w:val="auto"/>
          <w:szCs w:val="20"/>
          <w:lang w:val="en-US" w:eastAsia="zh-CN"/>
        </w:rPr>
        <w:fldChar w:fldCharType="separate"/>
      </w:r>
      <w:r>
        <w:rPr>
          <w:rFonts w:hint="eastAsia" w:ascii="宋体" w:hAnsi="宋体" w:eastAsia="宋体" w:cs="宋体"/>
          <w:bCs/>
          <w:color w:val="auto"/>
          <w:szCs w:val="20"/>
          <w:lang w:val="en-US" w:eastAsia="zh-CN"/>
        </w:rPr>
        <w:t>hxzxzbba@126.com，并电话告知采购</w:t>
      </w:r>
      <w:r>
        <w:rPr>
          <w:rFonts w:hint="eastAsia" w:ascii="宋体" w:hAnsi="宋体" w:eastAsia="宋体" w:cs="宋体"/>
          <w:bCs/>
          <w:color w:val="auto"/>
          <w:szCs w:val="20"/>
          <w:lang w:val="en-US" w:eastAsia="zh-CN"/>
        </w:rPr>
        <w:fldChar w:fldCharType="end"/>
      </w:r>
      <w:r>
        <w:rPr>
          <w:rFonts w:hint="eastAsia" w:ascii="宋体" w:hAnsi="宋体" w:eastAsia="宋体" w:cs="宋体"/>
          <w:bCs/>
          <w:color w:val="auto"/>
          <w:szCs w:val="20"/>
          <w:lang w:val="en-US" w:eastAsia="zh-CN"/>
        </w:rPr>
        <w:t>代理机构（联系人：郭甜艳 电话：0371-86688491）。采购代理机构收到资料后将询比文件电子版发回至供应商邮箱。</w:t>
      </w:r>
    </w:p>
    <w:p w14:paraId="0FA87E74">
      <w:pPr>
        <w:wordWrap w:val="0"/>
        <w:topLinePunct/>
        <w:jc w:val="left"/>
        <w:rPr>
          <w:rFonts w:hint="eastAsia" w:ascii="宋体" w:hAnsi="宋体" w:eastAsia="宋体" w:cs="宋体"/>
          <w:bCs/>
          <w:color w:val="auto"/>
          <w:szCs w:val="20"/>
          <w:lang w:val="en-US" w:eastAsia="zh-CN"/>
        </w:rPr>
      </w:pPr>
      <w:r>
        <w:rPr>
          <w:rFonts w:hint="eastAsia" w:ascii="宋体" w:hAnsi="宋体" w:cs="宋体"/>
          <w:bCs/>
          <w:color w:val="auto"/>
          <w:szCs w:val="20"/>
          <w:lang w:val="en-US" w:eastAsia="zh-CN"/>
        </w:rPr>
        <w:t>3.4</w:t>
      </w:r>
      <w:r>
        <w:rPr>
          <w:rFonts w:hint="eastAsia" w:ascii="宋体" w:hAnsi="宋体" w:eastAsia="宋体" w:cs="宋体"/>
          <w:bCs/>
          <w:color w:val="auto"/>
          <w:szCs w:val="20"/>
          <w:lang w:val="en-US" w:eastAsia="zh-CN"/>
        </w:rPr>
        <w:t>售价：300元。供应商应在发送邮件的当天，采用银行公对公转账方式转入采购代理机构指定账户，转账时备注供应商名称全称+</w:t>
      </w:r>
      <w:r>
        <w:rPr>
          <w:rFonts w:hint="eastAsia" w:ascii="宋体" w:hAnsi="宋体" w:cs="宋体"/>
          <w:bCs/>
          <w:color w:val="auto"/>
          <w:szCs w:val="20"/>
          <w:lang w:val="en-US" w:eastAsia="zh-CN"/>
        </w:rPr>
        <w:t>【HXZB】20260257</w:t>
      </w:r>
      <w:r>
        <w:rPr>
          <w:rFonts w:hint="eastAsia" w:ascii="宋体" w:hAnsi="宋体" w:eastAsia="宋体" w:cs="宋体"/>
          <w:bCs/>
          <w:color w:val="auto"/>
          <w:szCs w:val="20"/>
          <w:lang w:val="en-US" w:eastAsia="zh-CN"/>
        </w:rPr>
        <w:t>+文件费（若采用个户对公户转账，后续不再开具发票）。</w:t>
      </w:r>
    </w:p>
    <w:p w14:paraId="57474DF3">
      <w:pPr>
        <w:wordWrap w:val="0"/>
        <w:topLinePunct/>
        <w:jc w:val="left"/>
        <w:rPr>
          <w:rFonts w:hint="eastAsia" w:ascii="宋体" w:hAnsi="宋体" w:eastAsia="宋体" w:cs="宋体"/>
          <w:bCs/>
          <w:color w:val="auto"/>
          <w:szCs w:val="20"/>
          <w:lang w:val="en-US" w:eastAsia="zh-CN"/>
        </w:rPr>
      </w:pPr>
      <w:r>
        <w:rPr>
          <w:rFonts w:hint="eastAsia" w:ascii="宋体" w:hAnsi="宋体" w:eastAsia="宋体" w:cs="宋体"/>
          <w:bCs/>
          <w:color w:val="auto"/>
          <w:szCs w:val="20"/>
          <w:lang w:val="en-US" w:eastAsia="zh-CN"/>
        </w:rPr>
        <w:t>单位名称：恒信咨询管理有限公司</w:t>
      </w:r>
    </w:p>
    <w:p w14:paraId="6B4D1DB5">
      <w:pPr>
        <w:wordWrap w:val="0"/>
        <w:topLinePunct/>
        <w:jc w:val="left"/>
        <w:rPr>
          <w:rFonts w:hint="eastAsia" w:ascii="宋体" w:hAnsi="宋体" w:eastAsia="宋体" w:cs="宋体"/>
          <w:bCs/>
          <w:color w:val="auto"/>
          <w:szCs w:val="20"/>
          <w:lang w:val="en-US" w:eastAsia="zh-CN"/>
        </w:rPr>
      </w:pPr>
      <w:r>
        <w:rPr>
          <w:rFonts w:hint="eastAsia" w:ascii="宋体" w:hAnsi="宋体" w:eastAsia="宋体" w:cs="宋体"/>
          <w:bCs/>
          <w:color w:val="auto"/>
          <w:szCs w:val="20"/>
          <w:lang w:val="en-US" w:eastAsia="zh-CN"/>
        </w:rPr>
        <w:t>开户银行∶交行郑州北环路支行</w:t>
      </w:r>
    </w:p>
    <w:p w14:paraId="3C49FC09">
      <w:pPr>
        <w:wordWrap w:val="0"/>
        <w:topLinePunct/>
        <w:jc w:val="left"/>
        <w:rPr>
          <w:rFonts w:hint="eastAsia" w:ascii="宋体" w:hAnsi="宋体" w:eastAsia="宋体" w:cs="宋体"/>
          <w:bCs/>
          <w:color w:val="auto"/>
          <w:szCs w:val="20"/>
          <w:lang w:val="en-US" w:eastAsia="zh-CN"/>
        </w:rPr>
      </w:pPr>
      <w:r>
        <w:rPr>
          <w:rFonts w:hint="eastAsia" w:ascii="宋体" w:hAnsi="宋体" w:eastAsia="宋体" w:cs="宋体"/>
          <w:bCs/>
          <w:color w:val="auto"/>
          <w:szCs w:val="20"/>
          <w:lang w:val="en-US" w:eastAsia="zh-CN"/>
        </w:rPr>
        <w:t xml:space="preserve">账号∶4110 624 000 1801 000 5642 </w:t>
      </w:r>
    </w:p>
    <w:p w14:paraId="5F9FB541">
      <w:pPr>
        <w:wordWrap w:val="0"/>
        <w:topLinePunct/>
        <w:jc w:val="left"/>
        <w:rPr>
          <w:rFonts w:hint="eastAsia" w:ascii="宋体" w:hAnsi="宋体" w:cs="宋体"/>
          <w:bCs/>
          <w:szCs w:val="20"/>
        </w:rPr>
      </w:pPr>
      <w:r>
        <w:rPr>
          <w:rFonts w:hint="eastAsia" w:ascii="宋体" w:hAnsi="宋体" w:eastAsia="宋体" w:cs="宋体"/>
          <w:bCs/>
          <w:color w:val="auto"/>
          <w:szCs w:val="20"/>
          <w:lang w:val="en-US" w:eastAsia="zh-CN"/>
        </w:rPr>
        <w:t>行号∶301491000769</w:t>
      </w:r>
    </w:p>
    <w:bookmarkEnd w:id="51"/>
    <w:bookmarkEnd w:id="52"/>
    <w:bookmarkEnd w:id="53"/>
    <w:bookmarkEnd w:id="54"/>
    <w:bookmarkEnd w:id="55"/>
    <w:bookmarkEnd w:id="56"/>
    <w:bookmarkEnd w:id="57"/>
    <w:bookmarkEnd w:id="58"/>
    <w:bookmarkEnd w:id="59"/>
    <w:bookmarkEnd w:id="60"/>
    <w:bookmarkEnd w:id="61"/>
    <w:p w14:paraId="4801F14A">
      <w:pPr>
        <w:ind w:firstLine="0" w:firstLineChars="0"/>
        <w:outlineLvl w:val="1"/>
        <w:rPr>
          <w:rFonts w:hint="eastAsia" w:ascii="宋体" w:hAnsi="宋体" w:cs="宋体"/>
          <w:b/>
          <w:sz w:val="24"/>
        </w:rPr>
      </w:pPr>
      <w:bookmarkStart w:id="62" w:name="_Toc27653"/>
      <w:bookmarkStart w:id="63" w:name="_Toc20497"/>
      <w:bookmarkStart w:id="64" w:name="_Toc19815"/>
      <w:bookmarkStart w:id="65" w:name="_Toc18776"/>
      <w:bookmarkStart w:id="66" w:name="_Toc15218"/>
      <w:bookmarkStart w:id="67" w:name="_Toc10629"/>
      <w:bookmarkStart w:id="68" w:name="_Toc32529"/>
      <w:bookmarkStart w:id="69" w:name="_Toc31666"/>
      <w:bookmarkStart w:id="70" w:name="_Toc21760"/>
      <w:bookmarkStart w:id="71" w:name="_Toc60208741"/>
      <w:bookmarkStart w:id="72" w:name="_Toc3297"/>
      <w:bookmarkStart w:id="73" w:name="_Toc28260"/>
      <w:bookmarkStart w:id="74" w:name="_Toc3985"/>
      <w:bookmarkStart w:id="75" w:name="_Toc12336"/>
      <w:bookmarkStart w:id="76" w:name="_Toc29174"/>
      <w:bookmarkStart w:id="77" w:name="_Toc5408"/>
      <w:bookmarkStart w:id="78" w:name="_Toc22082"/>
      <w:bookmarkStart w:id="79" w:name="_Toc31827"/>
      <w:r>
        <w:rPr>
          <w:rFonts w:hint="eastAsia" w:ascii="宋体" w:hAnsi="宋体" w:cs="宋体"/>
          <w:b/>
          <w:sz w:val="24"/>
        </w:rPr>
        <w:t>4.响应文件的递交</w:t>
      </w:r>
      <w:bookmarkEnd w:id="62"/>
      <w:bookmarkEnd w:id="63"/>
      <w:bookmarkEnd w:id="64"/>
      <w:bookmarkEnd w:id="65"/>
      <w:bookmarkEnd w:id="66"/>
    </w:p>
    <w:p w14:paraId="38BC27AC">
      <w:pPr>
        <w:widowControl/>
        <w:wordWrap w:val="0"/>
        <w:jc w:val="left"/>
        <w:rPr>
          <w:rFonts w:hint="eastAsia" w:ascii="宋体" w:hAnsi="宋体" w:eastAsia="宋体" w:cs="宋体"/>
          <w:bCs/>
          <w:color w:val="auto"/>
          <w:szCs w:val="20"/>
          <w:lang w:val="en-US" w:eastAsia="zh-CN"/>
        </w:rPr>
      </w:pPr>
      <w:bookmarkStart w:id="80" w:name="_Toc9715"/>
      <w:bookmarkStart w:id="81" w:name="_Toc25242"/>
      <w:bookmarkStart w:id="82" w:name="_Toc31098"/>
      <w:bookmarkStart w:id="83" w:name="_Toc24672"/>
      <w:bookmarkStart w:id="84" w:name="_Toc17730"/>
      <w:bookmarkStart w:id="85" w:name="_Toc22064"/>
      <w:bookmarkStart w:id="86" w:name="_Toc24377"/>
      <w:bookmarkStart w:id="87" w:name="_Toc22366"/>
      <w:bookmarkStart w:id="88" w:name="_Toc29652"/>
      <w:bookmarkStart w:id="89" w:name="_Toc2481"/>
      <w:bookmarkStart w:id="90" w:name="_Toc23759"/>
      <w:bookmarkStart w:id="91" w:name="_Toc20287"/>
      <w:bookmarkStart w:id="92" w:name="_Toc23999"/>
      <w:bookmarkStart w:id="93" w:name="_Toc12059"/>
      <w:bookmarkStart w:id="94" w:name="_Toc16688"/>
      <w:bookmarkStart w:id="95" w:name="_Toc6523"/>
      <w:bookmarkStart w:id="96" w:name="_Toc30918"/>
      <w:bookmarkStart w:id="97" w:name="_Toc21317"/>
      <w:bookmarkStart w:id="98" w:name="_Toc20642"/>
      <w:bookmarkStart w:id="99" w:name="_Toc29784"/>
      <w:bookmarkStart w:id="100" w:name="_Toc5087"/>
      <w:bookmarkStart w:id="101" w:name="_Toc23668"/>
      <w:r>
        <w:rPr>
          <w:rFonts w:hint="eastAsia" w:ascii="宋体" w:hAnsi="宋体" w:cs="宋体"/>
          <w:bCs/>
          <w:color w:val="auto"/>
          <w:szCs w:val="20"/>
          <w:lang w:val="en-US" w:eastAsia="zh-CN"/>
        </w:rPr>
        <w:t>4.1</w:t>
      </w:r>
      <w:r>
        <w:rPr>
          <w:rFonts w:hint="eastAsia" w:ascii="宋体" w:hAnsi="宋体" w:eastAsia="宋体" w:cs="宋体"/>
          <w:bCs/>
          <w:color w:val="auto"/>
          <w:szCs w:val="20"/>
          <w:lang w:val="en-US" w:eastAsia="zh-CN"/>
        </w:rPr>
        <w:t>响应文件的递交截止时间：2026年03月30日14时30分（北京时间）。</w:t>
      </w:r>
    </w:p>
    <w:p w14:paraId="261BC717">
      <w:pPr>
        <w:widowControl/>
        <w:wordWrap w:val="0"/>
        <w:jc w:val="left"/>
        <w:rPr>
          <w:rFonts w:hint="eastAsia" w:ascii="宋体" w:hAnsi="宋体" w:eastAsia="宋体" w:cs="宋体"/>
          <w:bCs/>
          <w:color w:val="auto"/>
          <w:szCs w:val="20"/>
          <w:lang w:val="en-US" w:eastAsia="zh-CN"/>
        </w:rPr>
      </w:pPr>
      <w:r>
        <w:rPr>
          <w:rFonts w:hint="eastAsia" w:ascii="宋体" w:hAnsi="宋体" w:cs="宋体"/>
          <w:bCs/>
          <w:color w:val="auto"/>
          <w:szCs w:val="20"/>
          <w:lang w:val="en-US" w:eastAsia="zh-CN"/>
        </w:rPr>
        <w:t>4.2</w:t>
      </w:r>
      <w:r>
        <w:rPr>
          <w:rFonts w:hint="eastAsia" w:ascii="宋体" w:hAnsi="宋体" w:eastAsia="宋体" w:cs="宋体"/>
          <w:bCs/>
          <w:color w:val="auto"/>
          <w:szCs w:val="20"/>
          <w:lang w:val="en-US" w:eastAsia="zh-CN"/>
        </w:rPr>
        <w:t>响应文件递交方式：郑州水务集团电子招标采购平台线上和线下同步提交响应文件。</w:t>
      </w:r>
    </w:p>
    <w:p w14:paraId="76488842">
      <w:pPr>
        <w:widowControl/>
        <w:wordWrap w:val="0"/>
        <w:jc w:val="left"/>
        <w:rPr>
          <w:rFonts w:hint="eastAsia" w:ascii="宋体" w:hAnsi="宋体" w:eastAsia="宋体" w:cs="宋体"/>
          <w:bCs/>
          <w:color w:val="auto"/>
          <w:szCs w:val="20"/>
          <w:lang w:val="en-US" w:eastAsia="zh-CN"/>
        </w:rPr>
      </w:pPr>
      <w:r>
        <w:rPr>
          <w:rFonts w:hint="eastAsia" w:ascii="宋体" w:hAnsi="宋体" w:eastAsia="宋体" w:cs="宋体"/>
          <w:bCs/>
          <w:color w:val="auto"/>
          <w:szCs w:val="20"/>
          <w:lang w:val="en-US" w:eastAsia="zh-CN"/>
        </w:rPr>
        <w:t>①线上递交：响应人须登录“郑州水务集团电子招标采购平台（http://zcpt.zzwater.com.cn）”完成注册（具体流程可参考平台《供应商注册及平台使用操作手册》链接：http://zcpt.zzwater.com.cn/cmsxiazaizx/e641e5ce85eb47f3b94a90d1178cb83b.html），并按平台指引办理CA数字证书并绑定（具体流程详见平台《CA数字证书办理指南及使用说明》，链接：http://zcpt.zzwater.com.cn/cmsxiazaizx/7f7bf7e8393f4a0f83cbc3cb829adea7.html）。只有成功办理并绑定CA数字证书的单位，方可参与本项目。响应人需通过“慧签通（http://zcpt.zzwater.com.cn/cmsxiazaizx/7f7bf7e8393f4a0f83cbc3cb829adea7.html）”签章软件打开PDF格式询比响应文件按要求加盖电子签章并导出，并于递交截止时间前将加盖电子签章PDF格式询比响应文件上传至“郑州水务集团电子招标采购平台”。请各潜在响应人提前规划时间，妥善安排相关事宜；</w:t>
      </w:r>
    </w:p>
    <w:p w14:paraId="5F3E6AB7">
      <w:pPr>
        <w:widowControl/>
        <w:wordWrap w:val="0"/>
        <w:jc w:val="left"/>
        <w:rPr>
          <w:rFonts w:hint="eastAsia" w:ascii="宋体" w:hAnsi="宋体" w:eastAsia="宋体" w:cs="宋体"/>
          <w:bCs/>
          <w:color w:val="auto"/>
          <w:szCs w:val="20"/>
          <w:lang w:val="en-US" w:eastAsia="zh-CN"/>
        </w:rPr>
      </w:pPr>
      <w:r>
        <w:rPr>
          <w:rFonts w:hint="eastAsia" w:ascii="宋体" w:hAnsi="宋体" w:eastAsia="宋体" w:cs="宋体"/>
          <w:bCs/>
          <w:color w:val="auto"/>
          <w:szCs w:val="20"/>
          <w:lang w:val="en-US" w:eastAsia="zh-CN"/>
        </w:rPr>
        <w:t>②线下提交：响应人需使用通过“慧签通”导出加盖电子签章的PDF文件打印纸质版响应文件并加盖印章及签字，副本无需另行加盖印章及签字。</w:t>
      </w:r>
    </w:p>
    <w:p w14:paraId="4D7B0DE9">
      <w:pPr>
        <w:widowControl/>
        <w:wordWrap w:val="0"/>
        <w:jc w:val="left"/>
        <w:rPr>
          <w:rFonts w:hint="eastAsia" w:ascii="宋体" w:hAnsi="宋体" w:eastAsia="宋体" w:cs="宋体"/>
          <w:bCs/>
          <w:color w:val="auto"/>
          <w:szCs w:val="20"/>
          <w:lang w:val="en-US" w:eastAsia="zh-CN"/>
        </w:rPr>
      </w:pPr>
      <w:r>
        <w:rPr>
          <w:rFonts w:hint="eastAsia" w:ascii="宋体" w:hAnsi="宋体" w:eastAsia="宋体" w:cs="宋体"/>
          <w:bCs/>
          <w:color w:val="auto"/>
          <w:szCs w:val="20"/>
          <w:lang w:val="en-US" w:eastAsia="zh-CN"/>
        </w:rPr>
        <w:t>纸质版响应文件提交地址：</w:t>
      </w:r>
      <w:r>
        <w:rPr>
          <w:rFonts w:hint="eastAsia" w:ascii="宋体" w:hAnsi="宋体" w:eastAsia="宋体" w:cs="宋体"/>
          <w:bCs/>
          <w:color w:val="auto"/>
          <w:szCs w:val="20"/>
        </w:rPr>
        <w:t>恒信咨询管理有限公司会议室（郑州市电厂路河南省国家大学科技园（东区）16号楼B座6楼）</w:t>
      </w:r>
      <w:r>
        <w:rPr>
          <w:rFonts w:hint="eastAsia" w:ascii="宋体" w:hAnsi="宋体" w:eastAsia="宋体" w:cs="宋体"/>
          <w:bCs/>
          <w:color w:val="auto"/>
          <w:szCs w:val="20"/>
          <w:lang w:val="en-US" w:eastAsia="zh-CN"/>
        </w:rPr>
        <w:t>。</w:t>
      </w:r>
    </w:p>
    <w:p w14:paraId="3B356FED">
      <w:pPr>
        <w:widowControl/>
        <w:wordWrap w:val="0"/>
        <w:jc w:val="left"/>
        <w:rPr>
          <w:rFonts w:hint="eastAsia" w:ascii="宋体" w:hAnsi="宋体" w:cs="宋体"/>
          <w:color w:val="auto"/>
          <w:kern w:val="0"/>
          <w:szCs w:val="21"/>
          <w:shd w:val="clear" w:color="auto" w:fill="FFFFFF"/>
        </w:rPr>
      </w:pPr>
      <w:r>
        <w:rPr>
          <w:rFonts w:hint="eastAsia" w:ascii="宋体" w:hAnsi="宋体" w:cs="宋体"/>
          <w:bCs/>
          <w:color w:val="auto"/>
          <w:szCs w:val="20"/>
          <w:lang w:val="en-US" w:eastAsia="zh-CN"/>
        </w:rPr>
        <w:t>4.3</w:t>
      </w:r>
      <w:r>
        <w:rPr>
          <w:rFonts w:hint="eastAsia" w:ascii="宋体" w:hAnsi="宋体" w:eastAsia="宋体" w:cs="宋体"/>
          <w:bCs/>
          <w:color w:val="auto"/>
          <w:szCs w:val="20"/>
          <w:lang w:val="en-US" w:eastAsia="zh-CN"/>
        </w:rPr>
        <w:t>未上传电子版响应文件、纸质版逾期递交及未送达指定地点的响应文件，采购人不予受理。</w:t>
      </w:r>
    </w:p>
    <w:p w14:paraId="575E6F3B">
      <w:pPr>
        <w:widowControl/>
        <w:wordWrap w:val="0"/>
        <w:ind w:firstLine="0" w:firstLineChars="0"/>
        <w:jc w:val="left"/>
        <w:outlineLvl w:val="1"/>
        <w:rPr>
          <w:rFonts w:hint="eastAsia" w:ascii="宋体" w:hAnsi="宋体" w:cs="宋体"/>
          <w:b/>
          <w:bCs/>
          <w:color w:val="auto"/>
          <w:sz w:val="24"/>
          <w:shd w:val="clear" w:color="auto" w:fill="FFFFFF"/>
        </w:rPr>
      </w:pPr>
      <w:bookmarkStart w:id="102" w:name="_Toc9635"/>
      <w:r>
        <w:rPr>
          <w:rFonts w:hint="eastAsia" w:ascii="宋体" w:hAnsi="宋体" w:cs="宋体"/>
          <w:b/>
          <w:bCs/>
          <w:color w:val="auto"/>
          <w:sz w:val="24"/>
          <w:shd w:val="clear" w:color="auto" w:fill="FFFFFF"/>
        </w:rPr>
        <w:t>5.响应文件的开启时间及地点</w:t>
      </w:r>
      <w:bookmarkEnd w:id="80"/>
      <w:bookmarkEnd w:id="81"/>
      <w:bookmarkEnd w:id="82"/>
      <w:bookmarkEnd w:id="83"/>
      <w:bookmarkEnd w:id="84"/>
      <w:bookmarkEnd w:id="85"/>
      <w:bookmarkEnd w:id="102"/>
    </w:p>
    <w:p w14:paraId="74A8DECF">
      <w:pPr>
        <w:widowControl/>
        <w:wordWrap w:val="0"/>
        <w:topLinePunct/>
        <w:jc w:val="left"/>
        <w:rPr>
          <w:rFonts w:hint="eastAsia" w:ascii="宋体" w:hAnsi="宋体" w:eastAsia="宋体" w:cs="宋体"/>
          <w:color w:val="auto"/>
          <w:kern w:val="0"/>
          <w:szCs w:val="21"/>
        </w:rPr>
      </w:pPr>
      <w:r>
        <w:rPr>
          <w:rFonts w:hint="eastAsia" w:ascii="宋体" w:hAnsi="宋体" w:eastAsia="宋体" w:cs="宋体"/>
          <w:color w:val="auto"/>
          <w:kern w:val="0"/>
          <w:szCs w:val="21"/>
        </w:rPr>
        <w:t>5.1 时间：</w:t>
      </w:r>
      <w:r>
        <w:rPr>
          <w:rFonts w:hint="eastAsia" w:ascii="宋体" w:hAnsi="宋体" w:eastAsia="宋体" w:cs="宋体"/>
          <w:bCs/>
          <w:color w:val="auto"/>
          <w:szCs w:val="20"/>
        </w:rPr>
        <w:t>202</w:t>
      </w:r>
      <w:r>
        <w:rPr>
          <w:rFonts w:hint="eastAsia" w:ascii="宋体" w:hAnsi="宋体" w:eastAsia="宋体" w:cs="宋体"/>
          <w:bCs/>
          <w:color w:val="auto"/>
          <w:szCs w:val="20"/>
          <w:lang w:val="en-US" w:eastAsia="zh-CN"/>
        </w:rPr>
        <w:t>6</w:t>
      </w:r>
      <w:r>
        <w:rPr>
          <w:rFonts w:hint="eastAsia" w:ascii="宋体" w:hAnsi="宋体" w:eastAsia="宋体" w:cs="宋体"/>
          <w:bCs/>
          <w:color w:val="auto"/>
          <w:szCs w:val="20"/>
        </w:rPr>
        <w:t>年</w:t>
      </w:r>
      <w:r>
        <w:rPr>
          <w:rFonts w:hint="eastAsia" w:ascii="宋体" w:hAnsi="宋体" w:cs="宋体"/>
          <w:bCs/>
          <w:color w:val="auto"/>
          <w:szCs w:val="20"/>
          <w:lang w:val="en-US" w:eastAsia="zh-CN"/>
        </w:rPr>
        <w:t>03</w:t>
      </w:r>
      <w:r>
        <w:rPr>
          <w:rFonts w:hint="eastAsia" w:ascii="宋体" w:hAnsi="宋体" w:eastAsia="宋体" w:cs="宋体"/>
          <w:bCs/>
          <w:color w:val="auto"/>
          <w:szCs w:val="20"/>
        </w:rPr>
        <w:t>月</w:t>
      </w:r>
      <w:r>
        <w:rPr>
          <w:rFonts w:hint="eastAsia" w:ascii="宋体" w:hAnsi="宋体" w:cs="宋体"/>
          <w:bCs/>
          <w:color w:val="auto"/>
          <w:szCs w:val="20"/>
          <w:lang w:val="en-US" w:eastAsia="zh-CN"/>
        </w:rPr>
        <w:t>30</w:t>
      </w:r>
      <w:r>
        <w:rPr>
          <w:rFonts w:hint="eastAsia" w:ascii="宋体" w:hAnsi="宋体" w:eastAsia="宋体" w:cs="宋体"/>
          <w:bCs/>
          <w:color w:val="auto"/>
          <w:szCs w:val="20"/>
        </w:rPr>
        <w:t>日</w:t>
      </w:r>
      <w:r>
        <w:rPr>
          <w:rFonts w:hint="eastAsia" w:ascii="宋体" w:hAnsi="宋体" w:cs="宋体"/>
          <w:bCs/>
          <w:color w:val="auto"/>
          <w:szCs w:val="20"/>
          <w:lang w:val="en-US" w:eastAsia="zh-CN"/>
        </w:rPr>
        <w:t>14</w:t>
      </w:r>
      <w:r>
        <w:rPr>
          <w:rFonts w:hint="eastAsia" w:ascii="宋体" w:hAnsi="宋体" w:eastAsia="宋体" w:cs="宋体"/>
          <w:bCs/>
          <w:color w:val="auto"/>
          <w:szCs w:val="20"/>
          <w:lang w:val="zh-CN"/>
        </w:rPr>
        <w:t>时</w:t>
      </w:r>
      <w:r>
        <w:rPr>
          <w:rFonts w:hint="eastAsia" w:ascii="宋体" w:hAnsi="宋体" w:eastAsia="宋体" w:cs="宋体"/>
          <w:bCs/>
          <w:color w:val="auto"/>
          <w:szCs w:val="20"/>
        </w:rPr>
        <w:t>30</w:t>
      </w:r>
      <w:r>
        <w:rPr>
          <w:rFonts w:hint="eastAsia" w:ascii="宋体" w:hAnsi="宋体" w:eastAsia="宋体" w:cs="宋体"/>
          <w:bCs/>
          <w:color w:val="auto"/>
          <w:szCs w:val="20"/>
          <w:lang w:val="zh-CN"/>
        </w:rPr>
        <w:t>分</w:t>
      </w:r>
      <w:r>
        <w:rPr>
          <w:rFonts w:hint="eastAsia" w:ascii="宋体" w:hAnsi="宋体" w:eastAsia="宋体" w:cs="宋体"/>
          <w:bCs/>
          <w:color w:val="auto"/>
          <w:szCs w:val="20"/>
        </w:rPr>
        <w:t>（北京时间）</w:t>
      </w:r>
      <w:r>
        <w:rPr>
          <w:rFonts w:hint="eastAsia" w:ascii="宋体" w:hAnsi="宋体" w:eastAsia="宋体" w:cs="宋体"/>
          <w:color w:val="auto"/>
          <w:kern w:val="0"/>
          <w:szCs w:val="21"/>
        </w:rPr>
        <w:t>。</w:t>
      </w:r>
    </w:p>
    <w:p w14:paraId="307A157B">
      <w:pPr>
        <w:widowControl/>
        <w:wordWrap w:val="0"/>
        <w:jc w:val="left"/>
        <w:rPr>
          <w:rFonts w:hint="eastAsia" w:ascii="宋体" w:hAnsi="宋体" w:cs="宋体"/>
          <w:bCs/>
          <w:color w:val="auto"/>
          <w:szCs w:val="20"/>
          <w:lang w:val="zh-CN"/>
        </w:rPr>
      </w:pPr>
      <w:r>
        <w:rPr>
          <w:rFonts w:hint="eastAsia" w:ascii="宋体" w:hAnsi="宋体" w:eastAsia="宋体" w:cs="宋体"/>
          <w:bCs/>
          <w:color w:val="auto"/>
          <w:szCs w:val="20"/>
        </w:rPr>
        <w:t>5.2 地点：</w:t>
      </w:r>
      <w:r>
        <w:rPr>
          <w:rFonts w:hint="eastAsia" w:ascii="宋体" w:hAnsi="宋体" w:eastAsia="宋体" w:cs="宋体"/>
          <w:color w:val="auto"/>
          <w:szCs w:val="21"/>
        </w:rPr>
        <w:t>恒信咨询管理有限公司（郑州市电厂路河南省国家大学科技园（东区）16号楼B座6楼）</w:t>
      </w:r>
      <w:r>
        <w:rPr>
          <w:rFonts w:hint="eastAsia" w:ascii="宋体" w:hAnsi="宋体" w:cs="宋体"/>
          <w:color w:val="auto"/>
          <w:kern w:val="0"/>
          <w:szCs w:val="21"/>
          <w:shd w:val="clear" w:color="auto" w:fill="FFFFFF"/>
        </w:rPr>
        <w:t>。</w:t>
      </w:r>
    </w:p>
    <w:p w14:paraId="3131BBB5">
      <w:pPr>
        <w:widowControl/>
        <w:wordWrap w:val="0"/>
        <w:ind w:firstLine="0" w:firstLineChars="0"/>
        <w:jc w:val="left"/>
        <w:outlineLvl w:val="1"/>
        <w:rPr>
          <w:rFonts w:hint="eastAsia" w:ascii="宋体" w:hAnsi="宋体" w:cs="宋体"/>
          <w:b/>
          <w:bCs/>
          <w:sz w:val="24"/>
        </w:rPr>
      </w:pPr>
      <w:bookmarkStart w:id="103" w:name="_Toc21585"/>
      <w:bookmarkStart w:id="104" w:name="_Toc26966"/>
      <w:bookmarkStart w:id="105" w:name="_Toc12212"/>
      <w:bookmarkStart w:id="106" w:name="_Toc4717"/>
      <w:bookmarkStart w:id="107" w:name="_Toc21863"/>
      <w:r>
        <w:rPr>
          <w:rFonts w:hint="eastAsia" w:ascii="宋体" w:hAnsi="宋体" w:cs="宋体"/>
          <w:b/>
          <w:bCs/>
          <w:sz w:val="24"/>
          <w:shd w:val="clear" w:color="auto" w:fill="FFFFFF"/>
        </w:rPr>
        <w:t>6.发布公告的媒介</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bookmarkEnd w:id="106"/>
      <w:bookmarkEnd w:id="107"/>
    </w:p>
    <w:p w14:paraId="644AFB39">
      <w:pPr>
        <w:widowControl/>
        <w:wordWrap w:val="0"/>
        <w:topLinePunct/>
        <w:jc w:val="left"/>
        <w:rPr>
          <w:rFonts w:hint="eastAsia" w:ascii="宋体" w:hAnsi="宋体" w:cs="宋体"/>
          <w:kern w:val="0"/>
          <w:szCs w:val="21"/>
        </w:rPr>
      </w:pPr>
      <w:r>
        <w:rPr>
          <w:rFonts w:hint="eastAsia" w:ascii="宋体" w:hAnsi="宋体" w:cs="宋体"/>
          <w:kern w:val="0"/>
          <w:szCs w:val="21"/>
        </w:rPr>
        <w:t>本次询比公告同时在《</w:t>
      </w:r>
      <w:r>
        <w:rPr>
          <w:rFonts w:hint="eastAsia" w:ascii="宋体" w:hAnsi="宋体" w:cs="宋体"/>
          <w:kern w:val="0"/>
          <w:szCs w:val="21"/>
          <w:lang w:val="en-US" w:eastAsia="zh-CN"/>
        </w:rPr>
        <w:t>中国招标投标公共服务平台</w:t>
      </w:r>
      <w:r>
        <w:rPr>
          <w:rFonts w:hint="eastAsia" w:ascii="宋体" w:hAnsi="宋体" w:cs="宋体"/>
          <w:kern w:val="0"/>
          <w:szCs w:val="21"/>
        </w:rPr>
        <w:t>》</w:t>
      </w:r>
      <w:r>
        <w:rPr>
          <w:rFonts w:hint="eastAsia" w:ascii="宋体" w:hAnsi="宋体" w:cs="宋体"/>
          <w:kern w:val="0"/>
          <w:szCs w:val="21"/>
          <w:lang w:eastAsia="zh-CN"/>
        </w:rPr>
        <w:t>《</w:t>
      </w:r>
      <w:r>
        <w:rPr>
          <w:rFonts w:hint="eastAsia" w:ascii="宋体" w:hAnsi="宋体" w:cs="宋体"/>
          <w:kern w:val="0"/>
          <w:szCs w:val="21"/>
          <w:lang w:val="en-US" w:eastAsia="zh-CN"/>
        </w:rPr>
        <w:t>河南招标采购综合网</w:t>
      </w:r>
      <w:r>
        <w:rPr>
          <w:rFonts w:hint="eastAsia" w:ascii="宋体" w:hAnsi="宋体" w:cs="宋体"/>
          <w:kern w:val="0"/>
          <w:szCs w:val="21"/>
          <w:lang w:eastAsia="zh-CN"/>
        </w:rPr>
        <w:t>》</w:t>
      </w:r>
      <w:r>
        <w:rPr>
          <w:rFonts w:hint="eastAsia" w:ascii="宋体" w:hAnsi="宋体" w:cs="宋体"/>
          <w:kern w:val="0"/>
          <w:szCs w:val="21"/>
        </w:rPr>
        <w:t>《郑州水务集团电子招标采购平台》《恒信咨询网》上发布。采购人及采购代理机构对任何转载信息及由此产生的后果均不承担任何责任。</w:t>
      </w:r>
    </w:p>
    <w:p w14:paraId="229BC69F">
      <w:pPr>
        <w:keepNext/>
        <w:keepLines/>
        <w:ind w:firstLine="0" w:firstLineChars="0"/>
        <w:outlineLvl w:val="1"/>
        <w:rPr>
          <w:rFonts w:hint="eastAsia" w:ascii="宋体" w:hAnsi="宋体" w:cs="宋体"/>
          <w:b/>
          <w:sz w:val="24"/>
        </w:rPr>
      </w:pPr>
      <w:bookmarkStart w:id="108" w:name="_Toc12855"/>
      <w:bookmarkStart w:id="109" w:name="_Toc12386"/>
      <w:bookmarkStart w:id="110" w:name="_Toc23686"/>
      <w:bookmarkStart w:id="111" w:name="_Toc28346"/>
      <w:r>
        <w:rPr>
          <w:rFonts w:hint="eastAsia" w:ascii="宋体" w:hAnsi="宋体" w:cs="宋体"/>
          <w:b/>
          <w:sz w:val="24"/>
        </w:rPr>
        <w:t>7.其他补充事宜</w:t>
      </w:r>
      <w:bookmarkEnd w:id="108"/>
    </w:p>
    <w:p w14:paraId="33E4E99B">
      <w:pPr>
        <w:bidi w:val="0"/>
        <w:rPr>
          <w:rFonts w:hint="eastAsia" w:ascii="宋体" w:hAnsi="宋体" w:cs="宋体"/>
          <w:b/>
          <w:sz w:val="24"/>
        </w:rPr>
      </w:pPr>
      <w:r>
        <w:rPr>
          <w:rFonts w:hint="eastAsia" w:ascii="宋体" w:hAnsi="宋体" w:eastAsia="宋体" w:cs="宋体"/>
          <w:bCs/>
          <w:szCs w:val="21"/>
          <w:lang w:eastAsia="zh-CN"/>
        </w:rPr>
        <w:t>无</w:t>
      </w:r>
      <w:r>
        <w:rPr>
          <w:rFonts w:hint="eastAsia" w:ascii="宋体" w:hAnsi="宋体" w:eastAsia="宋体" w:cs="宋体"/>
          <w:bCs/>
          <w:szCs w:val="21"/>
        </w:rPr>
        <w:t>。</w:t>
      </w:r>
      <w:r>
        <w:rPr>
          <w:rFonts w:ascii="宋体" w:hAnsi="宋体" w:cs="宋体"/>
          <w:b/>
          <w:sz w:val="24"/>
        </w:rPr>
        <w:t xml:space="preserve">        </w:t>
      </w:r>
    </w:p>
    <w:p w14:paraId="10BD26DB">
      <w:pPr>
        <w:keepNext/>
        <w:keepLines/>
        <w:ind w:firstLine="0" w:firstLineChars="0"/>
        <w:outlineLvl w:val="1"/>
        <w:rPr>
          <w:rFonts w:hint="eastAsia" w:ascii="宋体" w:hAnsi="宋体" w:cs="宋体"/>
          <w:b/>
          <w:sz w:val="24"/>
        </w:rPr>
      </w:pPr>
      <w:bookmarkStart w:id="112" w:name="_Toc1450"/>
      <w:r>
        <w:rPr>
          <w:rFonts w:hint="eastAsia" w:ascii="宋体" w:hAnsi="宋体" w:cs="宋体"/>
          <w:b/>
          <w:sz w:val="24"/>
        </w:rPr>
        <w:t>8.联系方式</w:t>
      </w:r>
      <w:bookmarkEnd w:id="67"/>
      <w:bookmarkEnd w:id="68"/>
      <w:bookmarkEnd w:id="69"/>
      <w:bookmarkEnd w:id="70"/>
      <w:bookmarkEnd w:id="71"/>
      <w:bookmarkEnd w:id="72"/>
      <w:bookmarkEnd w:id="73"/>
      <w:bookmarkEnd w:id="74"/>
      <w:bookmarkEnd w:id="75"/>
      <w:bookmarkEnd w:id="76"/>
      <w:bookmarkEnd w:id="77"/>
      <w:bookmarkEnd w:id="78"/>
      <w:bookmarkEnd w:id="79"/>
      <w:bookmarkEnd w:id="109"/>
      <w:bookmarkEnd w:id="110"/>
      <w:bookmarkEnd w:id="111"/>
      <w:bookmarkEnd w:id="112"/>
    </w:p>
    <w:p w14:paraId="1DC98344">
      <w:pPr>
        <w:widowControl/>
        <w:spacing w:line="360" w:lineRule="auto"/>
        <w:rPr>
          <w:rFonts w:hint="eastAsia" w:ascii="宋体" w:hAnsi="宋体" w:eastAsia="宋体" w:cs="宋体"/>
          <w:kern w:val="0"/>
          <w:szCs w:val="21"/>
          <w:lang w:eastAsia="zh-CN" w:bidi="ar"/>
        </w:rPr>
      </w:pPr>
      <w:r>
        <w:rPr>
          <w:rFonts w:hint="eastAsia" w:ascii="宋体" w:hAnsi="宋体" w:eastAsia="宋体" w:cs="宋体"/>
          <w:kern w:val="0"/>
          <w:szCs w:val="21"/>
          <w:shd w:val="clear" w:color="auto" w:fill="FFFFFF"/>
          <w:lang w:bidi="ar"/>
        </w:rPr>
        <w:t>采购人：</w:t>
      </w:r>
      <w:r>
        <w:rPr>
          <w:rFonts w:hint="eastAsia" w:ascii="宋体" w:hAnsi="宋体" w:cs="宋体"/>
          <w:kern w:val="0"/>
          <w:szCs w:val="21"/>
          <w:lang w:eastAsia="zh-CN" w:bidi="ar"/>
        </w:rPr>
        <w:t>郑州楷顺建设工程有限公司</w:t>
      </w:r>
    </w:p>
    <w:p w14:paraId="6CFD6743">
      <w:pPr>
        <w:widowControl/>
        <w:spacing w:line="360" w:lineRule="auto"/>
        <w:rPr>
          <w:rFonts w:hint="eastAsia" w:ascii="宋体" w:hAnsi="宋体" w:eastAsia="宋体" w:cs="宋体"/>
          <w:kern w:val="0"/>
          <w:szCs w:val="21"/>
          <w:shd w:val="clear" w:color="auto" w:fill="FFFFFF"/>
          <w:lang w:eastAsia="zh-CN" w:bidi="ar"/>
        </w:rPr>
      </w:pPr>
      <w:r>
        <w:rPr>
          <w:rFonts w:hint="eastAsia" w:ascii="宋体" w:hAnsi="宋体" w:eastAsia="宋体" w:cs="宋体"/>
          <w:kern w:val="0"/>
          <w:szCs w:val="21"/>
          <w:shd w:val="clear" w:color="auto" w:fill="FFFFFF"/>
          <w:lang w:bidi="ar"/>
        </w:rPr>
        <w:t>地址：</w:t>
      </w:r>
      <w:r>
        <w:rPr>
          <w:rFonts w:hint="eastAsia" w:ascii="宋体" w:hAnsi="宋体" w:cs="宋体"/>
          <w:kern w:val="0"/>
          <w:szCs w:val="21"/>
          <w:shd w:val="clear" w:color="auto" w:fill="FFFFFF"/>
          <w:lang w:eastAsia="zh-CN" w:bidi="ar"/>
        </w:rPr>
        <w:t>河南省郑州市中原区工农路31号1号</w:t>
      </w:r>
    </w:p>
    <w:p w14:paraId="59C45930">
      <w:pPr>
        <w:widowControl/>
        <w:spacing w:line="360" w:lineRule="auto"/>
        <w:rPr>
          <w:rFonts w:hint="eastAsia" w:ascii="宋体" w:hAnsi="宋体" w:eastAsia="宋体" w:cs="宋体"/>
          <w:kern w:val="0"/>
          <w:szCs w:val="21"/>
          <w:shd w:val="clear" w:color="auto" w:fill="FFFFFF"/>
          <w:lang w:val="en-US" w:eastAsia="zh-CN" w:bidi="ar"/>
        </w:rPr>
      </w:pPr>
      <w:r>
        <w:rPr>
          <w:rFonts w:hint="eastAsia" w:ascii="宋体" w:hAnsi="宋体" w:eastAsia="宋体" w:cs="宋体"/>
          <w:kern w:val="0"/>
          <w:szCs w:val="21"/>
          <w:shd w:val="clear" w:color="auto" w:fill="FFFFFF"/>
          <w:lang w:bidi="ar"/>
        </w:rPr>
        <w:t>联系人：冉旭</w:t>
      </w:r>
    </w:p>
    <w:p w14:paraId="3600E2F1">
      <w:pPr>
        <w:widowControl/>
        <w:spacing w:line="360" w:lineRule="auto"/>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电话：18838107607</w:t>
      </w:r>
    </w:p>
    <w:p w14:paraId="48046758">
      <w:pPr>
        <w:widowControl/>
        <w:spacing w:line="360" w:lineRule="auto"/>
        <w:rPr>
          <w:rFonts w:hint="eastAsia" w:ascii="宋体" w:hAnsi="宋体" w:eastAsia="宋体" w:cs="宋体"/>
          <w:kern w:val="0"/>
          <w:szCs w:val="21"/>
          <w:lang w:bidi="ar"/>
        </w:rPr>
      </w:pPr>
      <w:r>
        <w:rPr>
          <w:rFonts w:hint="eastAsia" w:ascii="宋体" w:hAnsi="宋体" w:eastAsia="宋体" w:cs="宋体"/>
          <w:kern w:val="0"/>
          <w:szCs w:val="21"/>
          <w:shd w:val="clear" w:color="auto" w:fill="FFFFFF"/>
          <w:lang w:bidi="ar"/>
        </w:rPr>
        <w:t>采购代理机构：恒信咨询管理有限公司</w:t>
      </w:r>
    </w:p>
    <w:p w14:paraId="55D733AE">
      <w:pPr>
        <w:widowControl/>
        <w:spacing w:line="360" w:lineRule="auto"/>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联系地址：郑州市电厂路河南省国家大学科技园（东区）16号楼B座6楼</w:t>
      </w:r>
    </w:p>
    <w:p w14:paraId="090B4CC9">
      <w:pPr>
        <w:widowControl/>
        <w:spacing w:line="360" w:lineRule="auto"/>
        <w:rPr>
          <w:rFonts w:hint="eastAsia" w:ascii="宋体" w:hAnsi="宋体" w:eastAsia="宋体" w:cs="宋体"/>
          <w:kern w:val="0"/>
          <w:szCs w:val="21"/>
          <w:shd w:val="clear" w:color="auto" w:fill="FFFFFF"/>
          <w:lang w:val="en-US" w:eastAsia="zh-CN" w:bidi="ar"/>
        </w:rPr>
      </w:pPr>
      <w:r>
        <w:rPr>
          <w:rFonts w:hint="eastAsia" w:ascii="宋体" w:hAnsi="宋体" w:eastAsia="宋体" w:cs="宋体"/>
          <w:kern w:val="0"/>
          <w:szCs w:val="21"/>
          <w:shd w:val="clear" w:color="auto" w:fill="FFFFFF"/>
          <w:lang w:bidi="ar"/>
        </w:rPr>
        <w:t>联系人：</w:t>
      </w:r>
      <w:r>
        <w:rPr>
          <w:rFonts w:hint="eastAsia" w:ascii="宋体" w:hAnsi="宋体" w:cs="宋体"/>
          <w:kern w:val="0"/>
          <w:szCs w:val="21"/>
          <w:shd w:val="clear" w:color="auto" w:fill="FFFFFF"/>
          <w:lang w:val="en-US" w:eastAsia="zh-CN" w:bidi="ar"/>
        </w:rPr>
        <w:t>李罗丹、郭甜艳、王倩倩、袁芙蓉</w:t>
      </w:r>
    </w:p>
    <w:p w14:paraId="6B1948F2">
      <w:pPr>
        <w:widowControl/>
        <w:spacing w:line="360" w:lineRule="auto"/>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电话：</w:t>
      </w:r>
      <w:r>
        <w:rPr>
          <w:rFonts w:hint="eastAsia" w:ascii="宋体" w:hAnsi="宋体" w:cs="宋体"/>
          <w:szCs w:val="21"/>
          <w:lang w:eastAsia="zh-CN"/>
        </w:rPr>
        <w:t>0371-86688491</w:t>
      </w:r>
    </w:p>
    <w:p w14:paraId="141A96E5">
      <w:pPr>
        <w:rPr>
          <w:rFonts w:hint="eastAsia" w:ascii="宋体" w:hAnsi="宋体" w:eastAsia="宋体" w:cs="宋体"/>
          <w:b/>
          <w:bCs/>
          <w:sz w:val="24"/>
          <w:szCs w:val="21"/>
        </w:rPr>
      </w:pPr>
      <w:r>
        <w:rPr>
          <w:rFonts w:hint="eastAsia" w:ascii="宋体" w:hAnsi="宋体" w:eastAsia="宋体" w:cs="宋体"/>
          <w:b/>
          <w:bCs/>
          <w:sz w:val="24"/>
          <w:szCs w:val="21"/>
        </w:rPr>
        <w:br w:type="page"/>
      </w:r>
    </w:p>
    <w:p w14:paraId="48CDC4A4">
      <w:pPr>
        <w:widowControl w:val="0"/>
        <w:wordWrap w:val="0"/>
        <w:topLinePunct/>
        <w:spacing w:line="240" w:lineRule="auto"/>
        <w:ind w:firstLine="0" w:firstLineChars="0"/>
        <w:jc w:val="both"/>
        <w:rPr>
          <w:rFonts w:hint="eastAsia" w:ascii="宋体" w:hAnsi="宋体" w:eastAsia="宋体" w:cs="宋体"/>
          <w:b/>
          <w:bCs/>
          <w:sz w:val="24"/>
          <w:szCs w:val="21"/>
        </w:rPr>
      </w:pPr>
      <w:r>
        <w:rPr>
          <w:rFonts w:hint="eastAsia" w:ascii="宋体" w:hAnsi="宋体" w:eastAsia="宋体" w:cs="宋体"/>
          <w:b/>
          <w:bCs/>
          <w:sz w:val="24"/>
          <w:szCs w:val="21"/>
        </w:rPr>
        <w:t>附件1：</w:t>
      </w:r>
    </w:p>
    <w:p w14:paraId="68414994">
      <w:pPr>
        <w:widowControl w:val="0"/>
        <w:wordWrap w:val="0"/>
        <w:topLinePunct/>
        <w:autoSpaceDE w:val="0"/>
        <w:autoSpaceDN w:val="0"/>
        <w:adjustRightInd w:val="0"/>
        <w:spacing w:line="360" w:lineRule="auto"/>
        <w:ind w:firstLine="0" w:firstLineChars="0"/>
        <w:jc w:val="center"/>
        <w:rPr>
          <w:rFonts w:hint="eastAsia" w:ascii="宋体" w:hAnsi="宋体" w:eastAsia="宋体" w:cs="宋体"/>
          <w:b/>
          <w:sz w:val="28"/>
          <w:szCs w:val="28"/>
          <w:lang w:eastAsia="zh-CN"/>
        </w:rPr>
      </w:pPr>
    </w:p>
    <w:p w14:paraId="7D14FB5B">
      <w:pPr>
        <w:widowControl w:val="0"/>
        <w:wordWrap w:val="0"/>
        <w:topLinePunct/>
        <w:autoSpaceDE w:val="0"/>
        <w:autoSpaceDN w:val="0"/>
        <w:adjustRightInd w:val="0"/>
        <w:spacing w:line="360" w:lineRule="auto"/>
        <w:ind w:firstLine="0" w:firstLineChars="0"/>
        <w:jc w:val="center"/>
        <w:rPr>
          <w:rFonts w:hint="eastAsia" w:ascii="宋体" w:hAnsi="宋体" w:eastAsia="宋体" w:cs="宋体"/>
          <w:b/>
          <w:sz w:val="28"/>
          <w:szCs w:val="28"/>
          <w:lang w:val="en-US" w:eastAsia="zh-CN"/>
        </w:rPr>
      </w:pPr>
      <w:r>
        <w:rPr>
          <w:rFonts w:hint="eastAsia" w:ascii="宋体" w:hAnsi="宋体" w:cs="宋体"/>
          <w:b/>
          <w:sz w:val="28"/>
          <w:szCs w:val="28"/>
          <w:lang w:val="en-US" w:eastAsia="zh-CN"/>
        </w:rPr>
        <w:t>郑州楷顺建设工程有限公司第八项目部砖砂灰石等辅材采购项目</w:t>
      </w:r>
    </w:p>
    <w:p w14:paraId="60C7B08A">
      <w:pPr>
        <w:widowControl w:val="0"/>
        <w:wordWrap w:val="0"/>
        <w:topLinePunct/>
        <w:autoSpaceDE w:val="0"/>
        <w:autoSpaceDN w:val="0"/>
        <w:adjustRightInd w:val="0"/>
        <w:spacing w:line="360" w:lineRule="auto"/>
        <w:ind w:firstLine="0" w:firstLineChars="0"/>
        <w:jc w:val="center"/>
        <w:rPr>
          <w:rFonts w:hint="eastAsia" w:ascii="宋体" w:hAnsi="宋体" w:eastAsia="宋体" w:cs="宋体"/>
          <w:b/>
          <w:sz w:val="28"/>
          <w:szCs w:val="28"/>
        </w:rPr>
      </w:pPr>
      <w:r>
        <w:rPr>
          <w:rFonts w:hint="eastAsia" w:ascii="宋体" w:hAnsi="宋体" w:eastAsia="宋体" w:cs="宋体"/>
          <w:b/>
          <w:sz w:val="28"/>
          <w:szCs w:val="28"/>
          <w:lang w:val="en-US" w:eastAsia="zh-CN"/>
        </w:rPr>
        <w:t>询比文件</w:t>
      </w:r>
      <w:r>
        <w:rPr>
          <w:rFonts w:hint="eastAsia" w:ascii="宋体" w:hAnsi="宋体" w:eastAsia="宋体" w:cs="宋体"/>
          <w:b/>
          <w:sz w:val="28"/>
          <w:szCs w:val="28"/>
        </w:rPr>
        <w:t>获取登记表</w:t>
      </w:r>
    </w:p>
    <w:p w14:paraId="673E3821">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Cs w:val="21"/>
        </w:rPr>
      </w:pPr>
    </w:p>
    <w:p w14:paraId="32412BA4">
      <w:pPr>
        <w:widowControl w:val="0"/>
        <w:wordWrap w:val="0"/>
        <w:topLinePunct/>
        <w:autoSpaceDE w:val="0"/>
        <w:autoSpaceDN w:val="0"/>
        <w:adjustRightInd w:val="0"/>
        <w:spacing w:line="360" w:lineRule="auto"/>
        <w:ind w:firstLine="420" w:firstLineChars="200"/>
        <w:jc w:val="both"/>
        <w:rPr>
          <w:rFonts w:hint="eastAsia" w:ascii="宋体" w:hAnsi="宋体" w:eastAsia="宋体" w:cs="宋体"/>
          <w:bCs/>
          <w:szCs w:val="21"/>
          <w:u w:val="single"/>
        </w:rPr>
      </w:pPr>
      <w:r>
        <w:rPr>
          <w:rFonts w:hint="eastAsia" w:ascii="宋体" w:hAnsi="宋体" w:eastAsia="宋体" w:cs="宋体"/>
          <w:bCs/>
          <w:szCs w:val="21"/>
        </w:rPr>
        <w:t>领取时间：</w:t>
      </w:r>
      <w:r>
        <w:rPr>
          <w:rFonts w:hint="eastAsia" w:ascii="宋体" w:hAnsi="宋体" w:eastAsia="宋体" w:cs="宋体"/>
          <w:bCs/>
          <w:szCs w:val="21"/>
          <w:u w:val="single"/>
        </w:rPr>
        <w:t xml:space="preserve">    年    月    日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lang w:eastAsia="zh-CN"/>
        </w:rPr>
        <w:t>采购编号</w:t>
      </w:r>
      <w:r>
        <w:rPr>
          <w:rFonts w:hint="eastAsia" w:ascii="宋体" w:hAnsi="宋体" w:eastAsia="宋体" w:cs="宋体"/>
          <w:bCs/>
          <w:szCs w:val="21"/>
        </w:rPr>
        <w:t>：</w:t>
      </w:r>
      <w:r>
        <w:rPr>
          <w:rFonts w:hint="eastAsia" w:ascii="宋体" w:hAnsi="宋体" w:eastAsia="宋体" w:cs="宋体"/>
          <w:bCs/>
          <w:szCs w:val="21"/>
          <w:u w:val="single"/>
        </w:rPr>
        <w:t xml:space="preserve">                          </w:t>
      </w:r>
    </w:p>
    <w:p w14:paraId="24807ADB">
      <w:pPr>
        <w:widowControl w:val="0"/>
        <w:wordWrap w:val="0"/>
        <w:topLinePunct/>
        <w:autoSpaceDE w:val="0"/>
        <w:autoSpaceDN w:val="0"/>
        <w:adjustRightInd w:val="0"/>
        <w:spacing w:line="360" w:lineRule="auto"/>
        <w:ind w:firstLine="420" w:firstLineChars="200"/>
        <w:jc w:val="both"/>
        <w:rPr>
          <w:rFonts w:hint="eastAsia" w:ascii="宋体" w:hAnsi="宋体" w:eastAsia="宋体" w:cs="宋体"/>
          <w:bCs/>
          <w:szCs w:val="21"/>
          <w:u w:val="single"/>
        </w:rPr>
      </w:pPr>
      <w:r>
        <w:rPr>
          <w:rFonts w:hint="eastAsia" w:ascii="宋体" w:hAnsi="宋体" w:eastAsia="宋体" w:cs="宋体"/>
          <w:bCs/>
          <w:szCs w:val="21"/>
        </w:rPr>
        <w:t>联 系 人：</w:t>
      </w:r>
      <w:r>
        <w:rPr>
          <w:rFonts w:hint="eastAsia" w:ascii="宋体" w:hAnsi="宋体" w:eastAsia="宋体" w:cs="宋体"/>
          <w:bCs/>
          <w:szCs w:val="21"/>
          <w:u w:val="single"/>
        </w:rPr>
        <w:t xml:space="preserve">                      </w:t>
      </w:r>
      <w:r>
        <w:rPr>
          <w:rFonts w:hint="eastAsia" w:ascii="宋体" w:hAnsi="宋体" w:eastAsia="宋体" w:cs="宋体"/>
          <w:bCs/>
          <w:szCs w:val="21"/>
        </w:rPr>
        <w:t>手    机：</w:t>
      </w:r>
      <w:r>
        <w:rPr>
          <w:rFonts w:hint="eastAsia" w:ascii="宋体" w:hAnsi="宋体" w:eastAsia="宋体" w:cs="宋体"/>
          <w:bCs/>
          <w:szCs w:val="21"/>
          <w:u w:val="single"/>
        </w:rPr>
        <w:t xml:space="preserve">                          </w:t>
      </w:r>
    </w:p>
    <w:p w14:paraId="208A3493">
      <w:pPr>
        <w:widowControl w:val="0"/>
        <w:wordWrap w:val="0"/>
        <w:topLinePunct/>
        <w:autoSpaceDE w:val="0"/>
        <w:autoSpaceDN w:val="0"/>
        <w:adjustRightInd w:val="0"/>
        <w:spacing w:line="360" w:lineRule="auto"/>
        <w:ind w:firstLine="420" w:firstLineChars="200"/>
        <w:jc w:val="both"/>
        <w:rPr>
          <w:rFonts w:hint="eastAsia" w:ascii="宋体" w:hAnsi="宋体" w:eastAsia="宋体" w:cs="宋体"/>
          <w:bCs/>
          <w:szCs w:val="21"/>
          <w:u w:val="single"/>
        </w:rPr>
      </w:pPr>
      <w:r>
        <w:rPr>
          <w:rFonts w:hint="eastAsia" w:ascii="宋体" w:hAnsi="宋体" w:eastAsia="宋体" w:cs="宋体"/>
          <w:bCs/>
          <w:szCs w:val="21"/>
        </w:rPr>
        <w:t>公司电话：</w:t>
      </w:r>
      <w:r>
        <w:rPr>
          <w:rFonts w:hint="eastAsia" w:ascii="宋体" w:hAnsi="宋体" w:eastAsia="宋体" w:cs="宋体"/>
          <w:bCs/>
          <w:szCs w:val="21"/>
          <w:u w:val="single"/>
        </w:rPr>
        <w:t xml:space="preserve">                      </w:t>
      </w:r>
      <w:r>
        <w:rPr>
          <w:rFonts w:hint="eastAsia" w:ascii="宋体" w:hAnsi="宋体" w:eastAsia="宋体" w:cs="宋体"/>
          <w:bCs/>
          <w:szCs w:val="21"/>
        </w:rPr>
        <w:t>电子邮箱：</w:t>
      </w:r>
      <w:r>
        <w:rPr>
          <w:rFonts w:hint="eastAsia" w:ascii="宋体" w:hAnsi="宋体" w:eastAsia="宋体" w:cs="宋体"/>
          <w:bCs/>
          <w:szCs w:val="21"/>
          <w:u w:val="single"/>
        </w:rPr>
        <w:t xml:space="preserve">                          </w:t>
      </w:r>
    </w:p>
    <w:p w14:paraId="1935DB15">
      <w:pPr>
        <w:widowControl w:val="0"/>
        <w:wordWrap w:val="0"/>
        <w:topLinePunct/>
        <w:adjustRightInd w:val="0"/>
        <w:spacing w:after="60" w:line="360" w:lineRule="atLeast"/>
        <w:ind w:left="63" w:leftChars="30" w:right="63" w:rightChars="30" w:firstLine="0" w:firstLineChars="0"/>
        <w:jc w:val="center"/>
        <w:textAlignment w:val="baseline"/>
        <w:rPr>
          <w:rFonts w:hint="eastAsia" w:ascii="宋体" w:hAnsi="宋体" w:eastAsia="宋体" w:cs="宋体"/>
          <w:kern w:val="0"/>
          <w:sz w:val="20"/>
          <w:szCs w:val="20"/>
          <w:lang w:val="en-US" w:eastAsia="zh-CN" w:bidi="ar-SA"/>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208"/>
        <w:gridCol w:w="4649"/>
      </w:tblGrid>
      <w:tr w14:paraId="6B74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63" w:type="dxa"/>
            <w:noWrap w:val="0"/>
            <w:vAlign w:val="center"/>
          </w:tcPr>
          <w:p w14:paraId="33DB42BA">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lang w:val="en-US" w:eastAsia="zh-CN"/>
              </w:rPr>
              <w:t>询比响应人</w:t>
            </w:r>
            <w:r>
              <w:rPr>
                <w:rFonts w:hint="eastAsia" w:ascii="宋体" w:hAnsi="宋体" w:eastAsia="宋体" w:cs="宋体"/>
                <w:bCs/>
                <w:sz w:val="21"/>
                <w:szCs w:val="21"/>
              </w:rPr>
              <w:t>名称</w:t>
            </w:r>
          </w:p>
        </w:tc>
        <w:tc>
          <w:tcPr>
            <w:tcW w:w="6857" w:type="dxa"/>
            <w:gridSpan w:val="2"/>
            <w:noWrap w:val="0"/>
            <w:vAlign w:val="center"/>
          </w:tcPr>
          <w:p w14:paraId="4608061B">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p>
        </w:tc>
      </w:tr>
      <w:tr w14:paraId="0F5B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663" w:type="dxa"/>
            <w:noWrap w:val="0"/>
            <w:vAlign w:val="center"/>
          </w:tcPr>
          <w:p w14:paraId="5AF0E2FA">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rPr>
              <w:t>地址</w:t>
            </w:r>
          </w:p>
        </w:tc>
        <w:tc>
          <w:tcPr>
            <w:tcW w:w="6857" w:type="dxa"/>
            <w:gridSpan w:val="2"/>
            <w:noWrap w:val="0"/>
            <w:vAlign w:val="center"/>
          </w:tcPr>
          <w:p w14:paraId="0B852FF3">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p>
        </w:tc>
      </w:tr>
      <w:tr w14:paraId="7382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663" w:type="dxa"/>
            <w:noWrap w:val="0"/>
            <w:vAlign w:val="center"/>
          </w:tcPr>
          <w:p w14:paraId="30C75D3F">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lang w:eastAsia="zh-CN"/>
              </w:rPr>
            </w:pPr>
            <w:r>
              <w:rPr>
                <w:rFonts w:hint="eastAsia" w:ascii="宋体" w:hAnsi="宋体" w:eastAsia="宋体" w:cs="宋体"/>
                <w:bCs/>
                <w:sz w:val="21"/>
                <w:szCs w:val="21"/>
                <w:lang w:eastAsia="zh-CN"/>
              </w:rPr>
              <w:t>法定代表人</w:t>
            </w:r>
          </w:p>
        </w:tc>
        <w:tc>
          <w:tcPr>
            <w:tcW w:w="2208" w:type="dxa"/>
            <w:noWrap w:val="0"/>
            <w:vAlign w:val="center"/>
          </w:tcPr>
          <w:p w14:paraId="46738E4A">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rPr>
              <w:t>姓名：</w:t>
            </w:r>
          </w:p>
        </w:tc>
        <w:tc>
          <w:tcPr>
            <w:tcW w:w="4649" w:type="dxa"/>
            <w:noWrap w:val="0"/>
            <w:vAlign w:val="center"/>
          </w:tcPr>
          <w:p w14:paraId="2E4C207A">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rPr>
              <w:t>身份证号：</w:t>
            </w:r>
          </w:p>
        </w:tc>
      </w:tr>
      <w:tr w14:paraId="4272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663" w:type="dxa"/>
            <w:noWrap w:val="0"/>
            <w:vAlign w:val="center"/>
          </w:tcPr>
          <w:p w14:paraId="3CB214E3">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rPr>
              <w:t>被授权委托人</w:t>
            </w:r>
          </w:p>
        </w:tc>
        <w:tc>
          <w:tcPr>
            <w:tcW w:w="2208" w:type="dxa"/>
            <w:noWrap w:val="0"/>
            <w:vAlign w:val="center"/>
          </w:tcPr>
          <w:p w14:paraId="5448A72E">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rPr>
              <w:t>姓名：</w:t>
            </w:r>
          </w:p>
        </w:tc>
        <w:tc>
          <w:tcPr>
            <w:tcW w:w="4649" w:type="dxa"/>
            <w:noWrap w:val="0"/>
            <w:vAlign w:val="center"/>
          </w:tcPr>
          <w:p w14:paraId="045B4D7D">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rPr>
              <w:t>身份证号：</w:t>
            </w:r>
          </w:p>
        </w:tc>
      </w:tr>
      <w:tr w14:paraId="208C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1663" w:type="dxa"/>
            <w:noWrap w:val="0"/>
            <w:vAlign w:val="center"/>
          </w:tcPr>
          <w:p w14:paraId="3D8F6F56">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lang w:eastAsia="zh-CN"/>
              </w:rPr>
              <w:t>法定代表人</w:t>
            </w:r>
            <w:r>
              <w:rPr>
                <w:rFonts w:hint="eastAsia" w:ascii="宋体" w:hAnsi="宋体" w:eastAsia="宋体" w:cs="宋体"/>
                <w:bCs/>
                <w:sz w:val="21"/>
                <w:szCs w:val="21"/>
              </w:rPr>
              <w:t>身份证明/授权委托书</w:t>
            </w:r>
          </w:p>
        </w:tc>
        <w:tc>
          <w:tcPr>
            <w:tcW w:w="6857" w:type="dxa"/>
            <w:gridSpan w:val="2"/>
            <w:noWrap w:val="0"/>
            <w:vAlign w:val="center"/>
          </w:tcPr>
          <w:p w14:paraId="69ABB642">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rPr>
              <w:t>有</w:t>
            </w:r>
            <w:r>
              <w:rPr>
                <w:rFonts w:hint="eastAsia" w:ascii="宋体" w:hAnsi="宋体" w:eastAsia="宋体" w:cs="宋体"/>
                <w:bCs/>
                <w:sz w:val="21"/>
                <w:szCs w:val="21"/>
              </w:rPr>
              <w:sym w:font="Wingdings 2" w:char="00A3"/>
            </w:r>
            <w:r>
              <w:rPr>
                <w:rFonts w:hint="eastAsia" w:ascii="宋体" w:hAnsi="宋体" w:eastAsia="宋体" w:cs="宋体"/>
                <w:bCs/>
                <w:sz w:val="21"/>
                <w:szCs w:val="21"/>
              </w:rPr>
              <w:t xml:space="preserve">            无</w:t>
            </w:r>
            <w:r>
              <w:rPr>
                <w:rFonts w:hint="eastAsia" w:ascii="宋体" w:hAnsi="宋体" w:eastAsia="宋体" w:cs="宋体"/>
                <w:bCs/>
                <w:sz w:val="21"/>
                <w:szCs w:val="21"/>
              </w:rPr>
              <w:sym w:font="Wingdings 2" w:char="00A3"/>
            </w:r>
          </w:p>
        </w:tc>
      </w:tr>
    </w:tbl>
    <w:p w14:paraId="5167E6AF">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Cs w:val="21"/>
        </w:rPr>
      </w:pPr>
    </w:p>
    <w:p w14:paraId="43ACF4F0">
      <w:pPr>
        <w:widowControl/>
        <w:wordWrap w:val="0"/>
        <w:topLinePunct/>
        <w:spacing w:line="360" w:lineRule="auto"/>
        <w:ind w:firstLine="440" w:firstLineChars="0"/>
        <w:jc w:val="left"/>
        <w:rPr>
          <w:rFonts w:hint="eastAsia" w:ascii="宋体" w:hAnsi="宋体" w:eastAsia="宋体" w:cs="宋体"/>
          <w:kern w:val="0"/>
          <w:szCs w:val="21"/>
          <w:shd w:val="clear" w:color="auto" w:fill="FFFFFF"/>
        </w:rPr>
      </w:pPr>
    </w:p>
    <w:p w14:paraId="68F471DB">
      <w:pPr>
        <w:widowControl w:val="0"/>
        <w:wordWrap w:val="0"/>
        <w:topLinePunct/>
        <w:spacing w:line="240" w:lineRule="auto"/>
        <w:ind w:firstLine="0" w:firstLineChars="0"/>
        <w:jc w:val="left"/>
        <w:rPr>
          <w:rFonts w:hint="eastAsia" w:ascii="宋体" w:hAnsi="宋体" w:eastAsia="宋体" w:cs="宋体"/>
          <w:b/>
          <w:bCs/>
          <w:sz w:val="24"/>
          <w:szCs w:val="21"/>
        </w:rPr>
      </w:pPr>
      <w:r>
        <w:rPr>
          <w:rFonts w:hint="eastAsia" w:ascii="宋体" w:hAnsi="宋体" w:eastAsia="宋体" w:cs="宋体"/>
          <w:b/>
          <w:bCs/>
          <w:sz w:val="24"/>
          <w:szCs w:val="21"/>
        </w:rPr>
        <w:br w:type="page"/>
      </w:r>
      <w:r>
        <w:rPr>
          <w:rFonts w:hint="eastAsia" w:ascii="宋体" w:hAnsi="宋体" w:eastAsia="宋体" w:cs="宋体"/>
          <w:b/>
          <w:bCs/>
          <w:sz w:val="24"/>
          <w:szCs w:val="21"/>
        </w:rPr>
        <w:t>附件2：</w:t>
      </w:r>
    </w:p>
    <w:p w14:paraId="46C376AD">
      <w:pPr>
        <w:widowControl w:val="0"/>
        <w:wordWrap w:val="0"/>
        <w:topLinePunct/>
        <w:spacing w:line="240" w:lineRule="auto"/>
        <w:ind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lang w:eastAsia="zh-CN"/>
        </w:rPr>
        <w:t>法定代表人</w:t>
      </w:r>
      <w:r>
        <w:rPr>
          <w:rFonts w:hint="eastAsia" w:ascii="宋体" w:hAnsi="宋体" w:eastAsia="宋体" w:cs="宋体"/>
          <w:b/>
          <w:bCs/>
          <w:sz w:val="28"/>
          <w:szCs w:val="28"/>
        </w:rPr>
        <w:t>身份证明</w:t>
      </w:r>
    </w:p>
    <w:p w14:paraId="5EC49539">
      <w:pPr>
        <w:widowControl w:val="0"/>
        <w:wordWrap w:val="0"/>
        <w:topLinePunct/>
        <w:spacing w:line="360" w:lineRule="auto"/>
        <w:ind w:firstLine="0" w:firstLineChars="0"/>
        <w:jc w:val="both"/>
        <w:rPr>
          <w:rFonts w:hint="eastAsia" w:ascii="宋体" w:hAnsi="宋体" w:eastAsia="宋体" w:cs="宋体"/>
          <w:szCs w:val="21"/>
        </w:rPr>
      </w:pPr>
    </w:p>
    <w:p w14:paraId="7B061FC8">
      <w:pPr>
        <w:widowControl w:val="0"/>
        <w:wordWrap w:val="0"/>
        <w:topLinePunct/>
        <w:spacing w:line="360" w:lineRule="auto"/>
        <w:ind w:firstLine="420" w:firstLineChars="200"/>
        <w:jc w:val="both"/>
        <w:rPr>
          <w:rFonts w:hint="eastAsia" w:ascii="宋体" w:hAnsi="宋体" w:eastAsia="宋体" w:cs="宋体"/>
          <w:szCs w:val="21"/>
        </w:rPr>
      </w:pPr>
      <w:r>
        <w:rPr>
          <w:rFonts w:hint="eastAsia" w:ascii="宋体" w:hAnsi="宋体" w:eastAsia="宋体" w:cs="宋体"/>
          <w:szCs w:val="21"/>
          <w:lang w:val="en-US" w:eastAsia="zh-CN"/>
        </w:rPr>
        <w:t>询比响应人</w:t>
      </w:r>
      <w:r>
        <w:rPr>
          <w:rFonts w:hint="eastAsia" w:ascii="宋体" w:hAnsi="宋体" w:eastAsia="宋体" w:cs="宋体"/>
          <w:szCs w:val="21"/>
        </w:rPr>
        <w:t>名称：</w:t>
      </w:r>
      <w:r>
        <w:rPr>
          <w:rFonts w:hint="eastAsia" w:ascii="宋体" w:hAnsi="宋体" w:eastAsia="宋体" w:cs="宋体"/>
          <w:szCs w:val="21"/>
          <w:u w:val="single"/>
        </w:rPr>
        <w:t xml:space="preserve">                        </w:t>
      </w:r>
    </w:p>
    <w:p w14:paraId="4BAD24FA">
      <w:pPr>
        <w:widowControl w:val="0"/>
        <w:wordWrap w:val="0"/>
        <w:topLinePunct/>
        <w:spacing w:line="360" w:lineRule="auto"/>
        <w:ind w:firstLine="420" w:firstLineChars="200"/>
        <w:jc w:val="both"/>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性别：</w:t>
      </w:r>
      <w:bookmarkStart w:id="113" w:name="_Toc369531698"/>
      <w:bookmarkStart w:id="114" w:name="_Toc352691662"/>
      <w:bookmarkStart w:id="115" w:name="_Toc27897"/>
      <w:r>
        <w:rPr>
          <w:rFonts w:hint="eastAsia" w:ascii="宋体" w:hAnsi="宋体" w:eastAsia="宋体" w:cs="宋体"/>
          <w:szCs w:val="21"/>
          <w:u w:val="single"/>
        </w:rPr>
        <w:t xml:space="preserve">        </w:t>
      </w:r>
      <w:r>
        <w:rPr>
          <w:rFonts w:hint="eastAsia" w:ascii="宋体" w:hAnsi="宋体" w:eastAsia="宋体" w:cs="宋体"/>
          <w:szCs w:val="21"/>
        </w:rPr>
        <w:t>年</w:t>
      </w:r>
      <w:bookmarkEnd w:id="113"/>
      <w:bookmarkEnd w:id="114"/>
      <w:bookmarkEnd w:id="115"/>
      <w:r>
        <w:rPr>
          <w:rFonts w:hint="eastAsia" w:ascii="宋体" w:hAnsi="宋体" w:eastAsia="宋体" w:cs="宋体"/>
          <w:szCs w:val="21"/>
        </w:rPr>
        <w:t>龄</w:t>
      </w:r>
      <w:bookmarkStart w:id="116" w:name="_Toc352691663"/>
      <w:bookmarkStart w:id="117" w:name="_Toc361508754"/>
      <w:bookmarkStart w:id="118" w:name="_Toc300835211"/>
      <w:bookmarkStart w:id="119" w:name="_Toc15573"/>
      <w:bookmarkStart w:id="120" w:name="_Toc369531699"/>
      <w:bookmarkStart w:id="121" w:name="_Toc384308377"/>
      <w:r>
        <w:rPr>
          <w:rFonts w:hint="eastAsia" w:ascii="宋体" w:hAnsi="宋体" w:eastAsia="宋体" w:cs="宋体"/>
          <w:szCs w:val="21"/>
        </w:rPr>
        <w:t>：</w:t>
      </w:r>
      <w:bookmarkEnd w:id="116"/>
      <w:bookmarkEnd w:id="117"/>
      <w:bookmarkEnd w:id="118"/>
      <w:bookmarkEnd w:id="119"/>
      <w:bookmarkEnd w:id="120"/>
      <w:bookmarkEnd w:id="121"/>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47C6FE3B">
      <w:pPr>
        <w:widowControl w:val="0"/>
        <w:wordWrap w:val="0"/>
        <w:topLinePunct/>
        <w:spacing w:line="360" w:lineRule="auto"/>
        <w:ind w:firstLine="420" w:firstLineChars="200"/>
        <w:jc w:val="both"/>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val="en-US" w:eastAsia="zh-CN"/>
        </w:rPr>
        <w:t>询比响应人</w:t>
      </w:r>
      <w:r>
        <w:rPr>
          <w:rFonts w:hint="eastAsia" w:ascii="宋体" w:hAnsi="宋体" w:eastAsia="宋体" w:cs="宋体"/>
          <w:szCs w:val="21"/>
        </w:rPr>
        <w:t>名称）的</w:t>
      </w:r>
      <w:r>
        <w:rPr>
          <w:rFonts w:hint="eastAsia" w:ascii="宋体" w:hAnsi="宋体" w:eastAsia="宋体" w:cs="宋体"/>
          <w:szCs w:val="21"/>
          <w:lang w:eastAsia="zh-CN"/>
        </w:rPr>
        <w:t>法定代表人</w:t>
      </w:r>
      <w:r>
        <w:rPr>
          <w:rFonts w:hint="eastAsia" w:ascii="宋体" w:hAnsi="宋体" w:eastAsia="宋体" w:cs="宋体"/>
          <w:szCs w:val="21"/>
        </w:rPr>
        <w:t>。</w:t>
      </w:r>
    </w:p>
    <w:p w14:paraId="21292117">
      <w:pPr>
        <w:widowControl w:val="0"/>
        <w:wordWrap w:val="0"/>
        <w:topLinePunct/>
        <w:spacing w:line="360" w:lineRule="auto"/>
        <w:ind w:firstLine="840" w:firstLineChars="400"/>
        <w:jc w:val="both"/>
        <w:rPr>
          <w:rFonts w:hint="eastAsia" w:ascii="宋体" w:hAnsi="宋体" w:eastAsia="宋体" w:cs="宋体"/>
          <w:szCs w:val="21"/>
        </w:rPr>
      </w:pPr>
      <w:r>
        <w:rPr>
          <w:rFonts w:hint="eastAsia" w:ascii="宋体" w:hAnsi="宋体" w:eastAsia="宋体" w:cs="宋体"/>
          <w:szCs w:val="21"/>
        </w:rPr>
        <w:t>特此证明。</w:t>
      </w:r>
    </w:p>
    <w:p w14:paraId="4727E08B">
      <w:pPr>
        <w:widowControl w:val="0"/>
        <w:wordWrap w:val="0"/>
        <w:topLinePunct/>
        <w:spacing w:line="360" w:lineRule="auto"/>
        <w:ind w:firstLine="420" w:firstLineChars="200"/>
        <w:jc w:val="both"/>
        <w:rPr>
          <w:rFonts w:hint="eastAsia" w:ascii="宋体" w:hAnsi="宋体" w:eastAsia="宋体" w:cs="宋体"/>
          <w:szCs w:val="21"/>
        </w:rPr>
      </w:pPr>
    </w:p>
    <w:p w14:paraId="0895AF01">
      <w:pPr>
        <w:widowControl/>
        <w:wordWrap w:val="0"/>
        <w:topLinePunct/>
        <w:adjustRightInd w:val="0"/>
        <w:spacing w:line="360" w:lineRule="auto"/>
        <w:ind w:firstLine="945" w:firstLineChars="450"/>
        <w:jc w:val="left"/>
        <w:rPr>
          <w:rFonts w:hint="eastAsia" w:ascii="宋体" w:hAnsi="宋体" w:eastAsia="宋体" w:cs="宋体"/>
          <w:b/>
          <w:szCs w:val="21"/>
          <w:lang w:eastAsia="zh-CN"/>
        </w:rPr>
      </w:pPr>
      <w:r>
        <w:rPr>
          <w:rFonts w:hint="eastAsia" w:ascii="宋体" w:hAnsi="宋体" w:eastAsia="宋体" w:cs="宋体"/>
          <w:b w:val="0"/>
          <w:bCs/>
          <w:szCs w:val="21"/>
        </w:rPr>
        <w:t>附：</w:t>
      </w:r>
      <w:r>
        <w:rPr>
          <w:rFonts w:hint="eastAsia" w:ascii="宋体" w:hAnsi="宋体" w:eastAsia="宋体" w:cs="宋体"/>
          <w:b w:val="0"/>
          <w:bCs/>
          <w:szCs w:val="21"/>
          <w:lang w:eastAsia="zh-CN"/>
        </w:rPr>
        <w:t>法定代表人</w:t>
      </w:r>
      <w:r>
        <w:rPr>
          <w:rFonts w:hint="eastAsia" w:ascii="宋体" w:hAnsi="宋体" w:eastAsia="宋体" w:cs="宋体"/>
          <w:b w:val="0"/>
          <w:bCs/>
          <w:szCs w:val="21"/>
        </w:rPr>
        <w:t>身份证复印件或扫描件</w:t>
      </w:r>
      <w:r>
        <w:rPr>
          <w:rFonts w:hint="eastAsia" w:ascii="宋体" w:hAnsi="宋体" w:eastAsia="宋体" w:cs="宋体"/>
          <w:b w:val="0"/>
          <w:bCs/>
          <w:szCs w:val="21"/>
          <w:lang w:eastAsia="zh-CN"/>
        </w:rPr>
        <w:t>。</w:t>
      </w:r>
    </w:p>
    <w:p w14:paraId="284E8EEE">
      <w:pPr>
        <w:widowControl w:val="0"/>
        <w:wordWrap w:val="0"/>
        <w:topLinePunct/>
        <w:spacing w:line="360" w:lineRule="auto"/>
        <w:ind w:firstLine="420" w:firstLineChars="200"/>
        <w:jc w:val="both"/>
        <w:rPr>
          <w:rFonts w:hint="eastAsia" w:ascii="宋体" w:hAnsi="宋体" w:eastAsia="宋体" w:cs="宋体"/>
          <w:szCs w:val="21"/>
        </w:rPr>
      </w:pPr>
    </w:p>
    <w:p w14:paraId="1FD7FDBC">
      <w:pPr>
        <w:widowControl w:val="0"/>
        <w:wordWrap w:val="0"/>
        <w:topLinePunct/>
        <w:spacing w:line="360" w:lineRule="auto"/>
        <w:ind w:firstLine="420" w:firstLineChars="200"/>
        <w:jc w:val="both"/>
        <w:rPr>
          <w:rFonts w:hint="eastAsia" w:ascii="宋体" w:hAnsi="宋体" w:eastAsia="宋体" w:cs="宋体"/>
          <w:szCs w:val="21"/>
        </w:rPr>
      </w:pPr>
    </w:p>
    <w:p w14:paraId="2A18F2E1">
      <w:pPr>
        <w:widowControl w:val="0"/>
        <w:wordWrap w:val="0"/>
        <w:topLinePunct/>
        <w:spacing w:line="360" w:lineRule="auto"/>
        <w:ind w:firstLine="4200" w:firstLineChars="2000"/>
        <w:jc w:val="both"/>
        <w:rPr>
          <w:rFonts w:hint="eastAsia" w:ascii="宋体" w:hAnsi="宋体" w:eastAsia="宋体" w:cs="宋体"/>
          <w:szCs w:val="21"/>
        </w:rPr>
      </w:pPr>
      <w:r>
        <w:rPr>
          <w:rFonts w:hint="eastAsia" w:ascii="宋体" w:hAnsi="宋体" w:eastAsia="宋体" w:cs="宋体"/>
          <w:szCs w:val="21"/>
          <w:lang w:val="en-US" w:eastAsia="zh-CN"/>
        </w:rPr>
        <w:t>询比响应人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322C95E7">
      <w:pPr>
        <w:widowControl w:val="0"/>
        <w:wordWrap w:val="0"/>
        <w:topLinePunct/>
        <w:spacing w:line="360" w:lineRule="auto"/>
        <w:ind w:firstLine="4515" w:firstLineChars="2150"/>
        <w:jc w:val="both"/>
        <w:rPr>
          <w:rFonts w:hint="eastAsia" w:ascii="宋体" w:hAnsi="宋体" w:eastAsia="宋体" w:cs="宋体"/>
          <w:szCs w:val="21"/>
          <w:u w:val="single"/>
        </w:rPr>
      </w:pPr>
    </w:p>
    <w:p w14:paraId="4B01EAC2">
      <w:pPr>
        <w:widowControl w:val="0"/>
        <w:wordWrap w:val="0"/>
        <w:topLinePunct/>
        <w:spacing w:line="360" w:lineRule="auto"/>
        <w:ind w:firstLine="4515" w:firstLineChars="2150"/>
        <w:jc w:val="both"/>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C3F920A">
      <w:pPr>
        <w:widowControl w:val="0"/>
        <w:wordWrap w:val="0"/>
        <w:topLinePunct/>
        <w:spacing w:line="240" w:lineRule="auto"/>
        <w:ind w:firstLine="0" w:firstLineChars="0"/>
        <w:jc w:val="left"/>
        <w:rPr>
          <w:rFonts w:hint="eastAsia" w:ascii="宋体" w:hAnsi="宋体" w:eastAsia="宋体" w:cs="宋体"/>
          <w:b/>
          <w:bCs/>
          <w:szCs w:val="21"/>
        </w:rPr>
      </w:pPr>
    </w:p>
    <w:p w14:paraId="0DB671C8">
      <w:pPr>
        <w:widowControl w:val="0"/>
        <w:wordWrap w:val="0"/>
        <w:topLinePunct/>
        <w:spacing w:line="240" w:lineRule="auto"/>
        <w:ind w:firstLine="0" w:firstLineChars="0"/>
        <w:jc w:val="left"/>
        <w:rPr>
          <w:rFonts w:hint="eastAsia" w:ascii="宋体" w:hAnsi="宋体" w:eastAsia="宋体" w:cs="宋体"/>
          <w:b/>
          <w:bCs/>
          <w:sz w:val="24"/>
          <w:szCs w:val="21"/>
        </w:rPr>
      </w:pPr>
      <w:r>
        <w:rPr>
          <w:rFonts w:hint="eastAsia" w:ascii="宋体" w:hAnsi="宋体" w:eastAsia="宋体" w:cs="宋体"/>
          <w:b/>
          <w:bCs/>
          <w:sz w:val="24"/>
          <w:szCs w:val="21"/>
        </w:rPr>
        <w:br w:type="page"/>
      </w:r>
      <w:r>
        <w:rPr>
          <w:rFonts w:hint="eastAsia" w:ascii="宋体" w:hAnsi="宋体" w:eastAsia="宋体" w:cs="宋体"/>
          <w:b/>
          <w:bCs/>
          <w:sz w:val="24"/>
          <w:szCs w:val="21"/>
        </w:rPr>
        <w:t>附件2：</w:t>
      </w:r>
    </w:p>
    <w:p w14:paraId="35451B8D">
      <w:pPr>
        <w:widowControl w:val="0"/>
        <w:wordWrap w:val="0"/>
        <w:topLinePunct/>
        <w:spacing w:line="240" w:lineRule="auto"/>
        <w:ind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授权委托书</w:t>
      </w:r>
    </w:p>
    <w:p w14:paraId="6832F17C">
      <w:pPr>
        <w:widowControl w:val="0"/>
        <w:wordWrap w:val="0"/>
        <w:topLinePunct/>
        <w:autoSpaceDE w:val="0"/>
        <w:autoSpaceDN w:val="0"/>
        <w:adjustRightInd w:val="0"/>
        <w:spacing w:line="200" w:lineRule="exact"/>
        <w:ind w:firstLine="0" w:firstLineChars="0"/>
        <w:jc w:val="both"/>
        <w:rPr>
          <w:rFonts w:hint="eastAsia" w:ascii="宋体" w:hAnsi="宋体" w:eastAsia="宋体" w:cs="宋体"/>
          <w:kern w:val="0"/>
          <w:szCs w:val="21"/>
        </w:rPr>
      </w:pPr>
    </w:p>
    <w:p w14:paraId="66B5DB48">
      <w:pPr>
        <w:widowControl w:val="0"/>
        <w:wordWrap w:val="0"/>
        <w:topLinePunct/>
        <w:spacing w:line="360" w:lineRule="auto"/>
        <w:ind w:firstLine="420" w:firstLineChars="200"/>
        <w:jc w:val="both"/>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val="en-US" w:eastAsia="zh-CN"/>
        </w:rPr>
        <w:t>询比响应人</w:t>
      </w:r>
      <w:r>
        <w:rPr>
          <w:rFonts w:hint="eastAsia" w:ascii="宋体" w:hAnsi="宋体" w:eastAsia="宋体" w:cs="宋体"/>
          <w:szCs w:val="21"/>
        </w:rPr>
        <w:t>名称）的法定代表人，现委托</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（姓名）为我方代理人。代理人根据授权，以我方名义参加</w:t>
      </w:r>
      <w:r>
        <w:rPr>
          <w:rFonts w:hint="eastAsia" w:ascii="宋体" w:hAnsi="宋体" w:eastAsia="宋体" w:cs="宋体"/>
          <w:szCs w:val="21"/>
          <w:u w:val="single"/>
        </w:rPr>
        <w:t xml:space="preserve">              </w:t>
      </w:r>
      <w:r>
        <w:rPr>
          <w:rFonts w:hint="eastAsia" w:ascii="宋体" w:hAnsi="宋体" w:eastAsia="宋体" w:cs="宋体"/>
          <w:szCs w:val="21"/>
        </w:rPr>
        <w:t>（项目名称）领取</w:t>
      </w:r>
      <w:r>
        <w:rPr>
          <w:rFonts w:hint="eastAsia" w:ascii="宋体" w:hAnsi="宋体" w:eastAsia="宋体" w:cs="宋体"/>
          <w:szCs w:val="21"/>
          <w:lang w:val="en-US" w:eastAsia="zh-CN"/>
        </w:rPr>
        <w:t>询比文件</w:t>
      </w:r>
      <w:r>
        <w:rPr>
          <w:rFonts w:hint="eastAsia" w:ascii="宋体" w:hAnsi="宋体" w:eastAsia="宋体" w:cs="宋体"/>
          <w:szCs w:val="21"/>
        </w:rPr>
        <w:t>和处理有关事宜，其法律后果由我方承担。</w:t>
      </w:r>
    </w:p>
    <w:p w14:paraId="469B8331">
      <w:pPr>
        <w:widowControl w:val="0"/>
        <w:wordWrap w:val="0"/>
        <w:topLinePunct/>
        <w:spacing w:line="360" w:lineRule="auto"/>
        <w:ind w:firstLine="420" w:firstLineChars="200"/>
        <w:jc w:val="both"/>
        <w:rPr>
          <w:rFonts w:hint="eastAsia" w:ascii="宋体" w:hAnsi="宋体" w:eastAsia="宋体" w:cs="宋体"/>
          <w:b/>
          <w:bCs/>
          <w:szCs w:val="21"/>
        </w:rPr>
      </w:pPr>
      <w:r>
        <w:rPr>
          <w:rFonts w:hint="eastAsia" w:ascii="宋体" w:hAnsi="宋体" w:eastAsia="宋体" w:cs="宋体"/>
          <w:szCs w:val="21"/>
        </w:rPr>
        <w:t>委托期限：</w:t>
      </w:r>
      <w:r>
        <w:rPr>
          <w:rFonts w:hint="eastAsia" w:ascii="宋体" w:hAnsi="宋体" w:eastAsia="宋体" w:cs="宋体"/>
          <w:szCs w:val="21"/>
          <w:u w:val="single"/>
        </w:rPr>
        <w:t>自签署之日起     天</w:t>
      </w:r>
      <w:r>
        <w:rPr>
          <w:rFonts w:hint="eastAsia" w:ascii="宋体" w:hAnsi="宋体" w:eastAsia="宋体" w:cs="宋体"/>
          <w:szCs w:val="21"/>
        </w:rPr>
        <w:t>。</w:t>
      </w:r>
    </w:p>
    <w:p w14:paraId="04F7FB05">
      <w:pPr>
        <w:widowControl w:val="0"/>
        <w:wordWrap w:val="0"/>
        <w:topLinePunct/>
        <w:spacing w:line="360" w:lineRule="auto"/>
        <w:ind w:firstLine="420" w:firstLineChars="200"/>
        <w:jc w:val="both"/>
        <w:rPr>
          <w:rFonts w:hint="eastAsia" w:ascii="宋体" w:hAnsi="宋体" w:eastAsia="宋体" w:cs="宋体"/>
          <w:szCs w:val="21"/>
        </w:rPr>
      </w:pPr>
      <w:r>
        <w:rPr>
          <w:rFonts w:hint="eastAsia" w:ascii="宋体" w:hAnsi="宋体" w:eastAsia="宋体" w:cs="宋体"/>
          <w:szCs w:val="21"/>
        </w:rPr>
        <w:t>代理人无转委托权。</w:t>
      </w:r>
    </w:p>
    <w:p w14:paraId="413A3707">
      <w:pPr>
        <w:widowControl w:val="0"/>
        <w:wordWrap w:val="0"/>
        <w:topLinePunct/>
        <w:spacing w:line="360" w:lineRule="auto"/>
        <w:ind w:firstLine="420" w:firstLineChars="200"/>
        <w:jc w:val="both"/>
        <w:rPr>
          <w:rFonts w:hint="eastAsia" w:ascii="宋体" w:hAnsi="宋体" w:eastAsia="宋体" w:cs="宋体"/>
          <w:szCs w:val="21"/>
        </w:rPr>
      </w:pPr>
    </w:p>
    <w:p w14:paraId="28A9C20F">
      <w:pPr>
        <w:widowControl w:val="0"/>
        <w:wordWrap w:val="0"/>
        <w:topLinePunct/>
        <w:spacing w:line="360" w:lineRule="auto"/>
        <w:ind w:firstLine="420" w:firstLineChars="200"/>
        <w:jc w:val="both"/>
        <w:rPr>
          <w:rFonts w:hint="eastAsia" w:ascii="宋体" w:hAnsi="宋体" w:eastAsia="宋体" w:cs="宋体"/>
          <w:szCs w:val="21"/>
          <w:lang w:eastAsia="zh-CN"/>
        </w:rPr>
      </w:pPr>
      <w:r>
        <w:rPr>
          <w:rFonts w:hint="eastAsia" w:ascii="宋体" w:hAnsi="宋体" w:eastAsia="宋体" w:cs="宋体"/>
          <w:szCs w:val="21"/>
        </w:rPr>
        <w:t>附：法定代表人身份证扫描件及委托代理人身份证扫描件</w:t>
      </w:r>
      <w:r>
        <w:rPr>
          <w:rFonts w:hint="eastAsia" w:ascii="宋体" w:hAnsi="宋体" w:eastAsia="宋体" w:cs="宋体"/>
          <w:szCs w:val="21"/>
          <w:lang w:eastAsia="zh-CN"/>
        </w:rPr>
        <w:t>。</w:t>
      </w:r>
    </w:p>
    <w:p w14:paraId="6097338F">
      <w:pPr>
        <w:widowControl w:val="0"/>
        <w:wordWrap w:val="0"/>
        <w:topLinePunct/>
        <w:spacing w:line="360" w:lineRule="auto"/>
        <w:ind w:firstLine="420" w:firstLineChars="200"/>
        <w:jc w:val="both"/>
        <w:rPr>
          <w:rFonts w:hint="eastAsia" w:ascii="宋体" w:hAnsi="宋体" w:eastAsia="宋体" w:cs="宋体"/>
          <w:szCs w:val="21"/>
        </w:rPr>
      </w:pPr>
    </w:p>
    <w:p w14:paraId="0BF2FECD">
      <w:pPr>
        <w:widowControl w:val="0"/>
        <w:wordWrap w:val="0"/>
        <w:topLinePunct/>
        <w:spacing w:line="360" w:lineRule="auto"/>
        <w:ind w:firstLine="420" w:firstLineChars="200"/>
        <w:jc w:val="both"/>
        <w:rPr>
          <w:rFonts w:hint="eastAsia" w:ascii="宋体" w:hAnsi="宋体" w:eastAsia="宋体" w:cs="宋体"/>
          <w:szCs w:val="21"/>
        </w:rPr>
      </w:pPr>
    </w:p>
    <w:p w14:paraId="3970A59F">
      <w:pPr>
        <w:widowControl w:val="0"/>
        <w:wordWrap w:val="0"/>
        <w:topLinePunct/>
        <w:spacing w:line="360" w:lineRule="auto"/>
        <w:ind w:firstLine="420" w:firstLineChars="200"/>
        <w:jc w:val="both"/>
        <w:rPr>
          <w:rFonts w:hint="eastAsia" w:ascii="宋体" w:hAnsi="宋体" w:eastAsia="宋体" w:cs="宋体"/>
          <w:szCs w:val="21"/>
        </w:rPr>
      </w:pPr>
    </w:p>
    <w:p w14:paraId="0C824F8A">
      <w:pPr>
        <w:widowControl w:val="0"/>
        <w:wordWrap w:val="0"/>
        <w:topLinePunct/>
        <w:spacing w:line="360" w:lineRule="auto"/>
        <w:ind w:left="2730" w:leftChars="1300" w:firstLine="420" w:firstLineChars="200"/>
        <w:jc w:val="both"/>
        <w:rPr>
          <w:rFonts w:hint="eastAsia" w:ascii="宋体" w:hAnsi="宋体" w:eastAsia="宋体" w:cs="宋体"/>
          <w:szCs w:val="21"/>
        </w:rPr>
      </w:pPr>
      <w:r>
        <w:rPr>
          <w:rFonts w:hint="eastAsia" w:ascii="宋体" w:hAnsi="宋体" w:eastAsia="宋体" w:cs="宋体"/>
          <w:szCs w:val="21"/>
          <w:lang w:val="en-US" w:eastAsia="zh-CN"/>
        </w:rPr>
        <w:t>询比响应人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2AD1A28A">
      <w:pPr>
        <w:widowControl w:val="0"/>
        <w:wordWrap w:val="0"/>
        <w:topLinePunct/>
        <w:spacing w:line="360" w:lineRule="auto"/>
        <w:ind w:left="2730" w:leftChars="1300" w:firstLine="420" w:firstLineChars="200"/>
        <w:jc w:val="both"/>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55797697">
      <w:pPr>
        <w:widowControl w:val="0"/>
        <w:wordWrap w:val="0"/>
        <w:topLinePunct/>
        <w:spacing w:line="360" w:lineRule="auto"/>
        <w:ind w:left="2730" w:leftChars="1300" w:firstLine="420" w:firstLineChars="200"/>
        <w:jc w:val="both"/>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60CCEAC0">
      <w:pPr>
        <w:widowControl w:val="0"/>
        <w:wordWrap w:val="0"/>
        <w:topLinePunct/>
        <w:spacing w:line="360" w:lineRule="auto"/>
        <w:ind w:left="2730" w:leftChars="1300" w:firstLine="420" w:firstLineChars="200"/>
        <w:jc w:val="both"/>
        <w:rPr>
          <w:rFonts w:hint="eastAsia" w:ascii="宋体" w:hAnsi="宋体" w:eastAsia="宋体" w:cs="宋体"/>
          <w:szCs w:val="21"/>
        </w:rPr>
      </w:pPr>
      <w:r>
        <w:rPr>
          <w:rFonts w:hint="eastAsia" w:ascii="宋体" w:hAnsi="宋体" w:eastAsia="宋体" w:cs="宋体"/>
          <w:szCs w:val="21"/>
        </w:rPr>
        <w:t>委托代理人：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0EDA4864">
      <w:pPr>
        <w:widowControl w:val="0"/>
        <w:wordWrap w:val="0"/>
        <w:topLinePunct/>
        <w:spacing w:line="360" w:lineRule="auto"/>
        <w:ind w:left="2730" w:leftChars="1300" w:firstLine="420" w:firstLineChars="200"/>
        <w:jc w:val="both"/>
      </w:pPr>
      <w:r>
        <w:rPr>
          <w:rFonts w:hint="eastAsia" w:ascii="宋体" w:hAnsi="宋体" w:eastAsia="宋体" w:cs="宋体"/>
          <w:szCs w:val="21"/>
        </w:rPr>
        <w:t>身份证号码：</w:t>
      </w:r>
      <w:r>
        <w:rPr>
          <w:rFonts w:hint="eastAsia" w:ascii="宋体" w:hAnsi="宋体" w:eastAsia="宋体" w:cs="宋体"/>
          <w:szCs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930F4"/>
    <w:rsid w:val="087B47E7"/>
    <w:rsid w:val="09C7460E"/>
    <w:rsid w:val="09F320D8"/>
    <w:rsid w:val="0AD14B9E"/>
    <w:rsid w:val="0F271D33"/>
    <w:rsid w:val="10790FE5"/>
    <w:rsid w:val="17E57D41"/>
    <w:rsid w:val="2733760D"/>
    <w:rsid w:val="2FBD55E3"/>
    <w:rsid w:val="2FE31C96"/>
    <w:rsid w:val="34E5502D"/>
    <w:rsid w:val="35F3147E"/>
    <w:rsid w:val="36F01751"/>
    <w:rsid w:val="38C63F14"/>
    <w:rsid w:val="3A9B519C"/>
    <w:rsid w:val="46270997"/>
    <w:rsid w:val="4FFE6643"/>
    <w:rsid w:val="5974149A"/>
    <w:rsid w:val="5A99726A"/>
    <w:rsid w:val="5BE0396D"/>
    <w:rsid w:val="5C3F646D"/>
    <w:rsid w:val="5F495487"/>
    <w:rsid w:val="61A71411"/>
    <w:rsid w:val="728B204D"/>
    <w:rsid w:val="72C02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jc w:val="center"/>
      <w:outlineLvl w:val="0"/>
    </w:pPr>
    <w:rPr>
      <w:b/>
      <w:kern w:val="44"/>
    </w:rPr>
  </w:style>
  <w:style w:type="paragraph" w:styleId="2">
    <w:name w:val="heading 2"/>
    <w:basedOn w:val="1"/>
    <w:next w:val="1"/>
    <w:qFormat/>
    <w:uiPriority w:val="0"/>
    <w:pPr>
      <w:keepNext/>
      <w:keepLines/>
      <w:numPr>
        <w:ilvl w:val="1"/>
        <w:numId w:val="1"/>
      </w:numPr>
      <w:spacing w:before="260" w:after="260" w:line="415" w:lineRule="auto"/>
      <w:outlineLvl w:val="1"/>
    </w:pPr>
    <w:rPr>
      <w:rFonts w:ascii="Arial" w:hAnsi="Arial" w:eastAsia="黑体"/>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2596</Words>
  <Characters>3100</Characters>
  <Lines>0</Lines>
  <Paragraphs>0</Paragraphs>
  <TotalTime>2</TotalTime>
  <ScaleCrop>false</ScaleCrop>
  <LinksUpToDate>false</LinksUpToDate>
  <CharactersWithSpaces>3517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2021-07-19T02:18:00Z</dcterms:created>
  <dc:creator>Administrator</dc:creator>
  <cp:lastModifiedBy>毛东梅</cp:lastModifiedBy>
  <dcterms:modified xsi:type="dcterms:W3CDTF">2026-03-24T13:08:35Z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2FF6D7F2E2F64555B405C91CC0E42172</vt:lpwstr>
  </property>
  <property fmtid="{D5CDD505-2E9C-101B-9397-08002B2CF9AE}" pid="4" name="KSOTemplateDocerSaveRecord">
    <vt:lpwstr>eyJoZGlkIjoiMjY2ZDEwYmFjYmM5ZGRlN2NhMGNiMWIyZmE4YTQ3NDkiLCJ1c2VySWQiOiIyNDQ4NTYwMTUifQ==</vt:lpwstr>
  </property>
</Properties>
</file>