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B9BB">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rPr>
        <w:t>河南农村商业银行股份有限公司周口中心支行租用运营商机房及机柜托管服务项目竞争性磋商公告</w:t>
      </w:r>
    </w:p>
    <w:p w14:paraId="61954FB5">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lang w:eastAsia="zh-CN"/>
        </w:rPr>
      </w:pPr>
      <w:bookmarkStart w:id="72" w:name="_GoBack"/>
      <w:bookmarkEnd w:id="72"/>
      <w:bookmarkStart w:id="0" w:name="_Toc70"/>
      <w:bookmarkStart w:id="1" w:name="_Toc13367"/>
      <w:bookmarkStart w:id="2" w:name="_Toc3120"/>
      <w:r>
        <w:rPr>
          <w:rFonts w:hint="eastAsia" w:ascii="宋体" w:hAnsi="宋体" w:eastAsia="宋体" w:cs="宋体"/>
          <w:bCs/>
          <w:color w:val="auto"/>
          <w:sz w:val="21"/>
          <w:szCs w:val="21"/>
          <w:highlight w:val="none"/>
          <w:shd w:val="clear" w:color="auto" w:fill="FFFFFF"/>
          <w:lang w:eastAsia="zh-CN"/>
        </w:rPr>
        <w:t>项目概况</w:t>
      </w:r>
      <w:bookmarkEnd w:id="0"/>
      <w:bookmarkEnd w:id="1"/>
      <w:bookmarkEnd w:id="2"/>
    </w:p>
    <w:p w14:paraId="69CB6C0D">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恒信咨询管理有限公司受河南农村商业银行股份有限公司周口中心支行的委托，就河南农村商业银行股份有限公司周口中心支行租用运营商机房及机柜托管服务项目</w:t>
      </w:r>
      <w:r>
        <w:rPr>
          <w:rFonts w:hint="eastAsia" w:ascii="宋体" w:hAnsi="宋体" w:eastAsia="宋体" w:cs="宋体"/>
          <w:color w:val="auto"/>
          <w:sz w:val="21"/>
          <w:szCs w:val="21"/>
          <w:highlight w:val="none"/>
          <w:lang w:val="en-US" w:eastAsia="zh-CN"/>
        </w:rPr>
        <w:t>进行竞争性</w:t>
      </w:r>
      <w:r>
        <w:rPr>
          <w:rFonts w:hint="eastAsia" w:ascii="宋体" w:hAnsi="宋体" w:eastAsia="宋体" w:cs="宋体"/>
          <w:color w:val="auto"/>
          <w:sz w:val="21"/>
          <w:szCs w:val="21"/>
          <w:highlight w:val="none"/>
          <w:lang w:eastAsia="zh-CN"/>
        </w:rPr>
        <w:t>磋商采购，现欢迎符合相关条件的潜在供应商参加</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磋商。</w:t>
      </w:r>
    </w:p>
    <w:p w14:paraId="328663CC">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lang w:eastAsia="zh-CN"/>
        </w:rPr>
      </w:pPr>
      <w:bookmarkStart w:id="3" w:name="_Toc2918"/>
      <w:bookmarkStart w:id="4" w:name="_Toc21703"/>
      <w:bookmarkStart w:id="5" w:name="_Toc10095"/>
      <w:r>
        <w:rPr>
          <w:rFonts w:hint="eastAsia" w:ascii="宋体" w:hAnsi="宋体" w:eastAsia="宋体" w:cs="宋体"/>
          <w:bCs/>
          <w:color w:val="auto"/>
          <w:sz w:val="21"/>
          <w:szCs w:val="21"/>
          <w:highlight w:val="none"/>
          <w:shd w:val="clear" w:color="auto" w:fill="FFFFFF"/>
          <w:lang w:eastAsia="zh-CN"/>
        </w:rPr>
        <w:t>一、项目基本情况</w:t>
      </w:r>
      <w:bookmarkEnd w:id="3"/>
      <w:bookmarkEnd w:id="4"/>
      <w:bookmarkEnd w:id="5"/>
    </w:p>
    <w:p w14:paraId="3B957DA4">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项目编号：【HXZB】20251303</w:t>
      </w:r>
    </w:p>
    <w:p w14:paraId="7F84B173">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ascii="宋体" w:hAnsi="宋体" w:eastAsia="宋体" w:cs="宋体"/>
          <w:b w:val="0"/>
          <w:bCs w:val="0"/>
          <w:color w:val="auto"/>
          <w:sz w:val="21"/>
          <w:szCs w:val="21"/>
          <w:highlight w:val="none"/>
          <w:shd w:val="clear" w:color="auto" w:fill="FFFFFF"/>
          <w:lang w:eastAsia="zh-CN"/>
        </w:rPr>
        <w:t>河南农村商业银行股份有限公司周口中心支行租用运营商机房及机柜托管服务项目</w:t>
      </w:r>
    </w:p>
    <w:p w14:paraId="522D16B6">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lang w:eastAsia="zh-CN"/>
        </w:rPr>
        <w:t>采购方式：竞争性磋商</w:t>
      </w:r>
    </w:p>
    <w:p w14:paraId="1808656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bookmarkStart w:id="6" w:name="_Toc26079"/>
      <w:bookmarkStart w:id="7" w:name="_Toc21071"/>
      <w:bookmarkStart w:id="8" w:name="_Toc19521"/>
      <w:bookmarkStart w:id="9" w:name="_Toc24040"/>
      <w:bookmarkStart w:id="10" w:name="_Toc27913"/>
      <w:r>
        <w:rPr>
          <w:rFonts w:hint="eastAsia" w:ascii="宋体" w:hAnsi="宋体" w:eastAsia="宋体" w:cs="宋体"/>
          <w:color w:val="auto"/>
          <w:sz w:val="21"/>
          <w:szCs w:val="21"/>
          <w:highlight w:val="none"/>
          <w:lang w:val="en-US" w:eastAsia="zh-CN"/>
        </w:rPr>
        <w:t>本项目采用单价报价，合同结算额根据实际供货量据实结算。</w:t>
      </w:r>
    </w:p>
    <w:p w14:paraId="5ED8AD2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w:t>
      </w:r>
      <w:r>
        <w:rPr>
          <w:rFonts w:hint="eastAsia" w:ascii="宋体" w:hAnsi="宋体" w:eastAsia="宋体" w:cs="宋体"/>
          <w:b w:val="0"/>
          <w:bCs w:val="0"/>
          <w:color w:val="auto"/>
          <w:sz w:val="21"/>
          <w:szCs w:val="21"/>
          <w:highlight w:val="none"/>
          <w:shd w:val="clear" w:color="auto" w:fill="FFFFFF"/>
        </w:rPr>
        <w:t>采购需求</w:t>
      </w:r>
      <w:bookmarkEnd w:id="6"/>
      <w:bookmarkEnd w:id="7"/>
      <w:bookmarkEnd w:id="8"/>
      <w:bookmarkEnd w:id="9"/>
      <w:bookmarkEnd w:id="10"/>
      <w:r>
        <w:rPr>
          <w:rFonts w:hint="eastAsia" w:ascii="宋体" w:hAnsi="宋体" w:eastAsia="宋体" w:cs="宋体"/>
          <w:b w:val="0"/>
          <w:bCs w:val="0"/>
          <w:color w:val="auto"/>
          <w:sz w:val="21"/>
          <w:szCs w:val="21"/>
          <w:highlight w:val="none"/>
          <w:shd w:val="clear" w:color="auto" w:fill="FFFFFF"/>
          <w:lang w:eastAsia="zh-CN"/>
        </w:rPr>
        <w:t>：</w:t>
      </w:r>
    </w:p>
    <w:p w14:paraId="0B897D2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5.1 采购范围：根据河南农商银行网络扁平化管理要求，全省网络架构修改为省-市-网点的链路，租用运营商机房及机柜托管，具体详见竞争性磋商文件。</w:t>
      </w:r>
    </w:p>
    <w:p w14:paraId="7952562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5.2 服务期限：三年。</w:t>
      </w:r>
    </w:p>
    <w:p w14:paraId="1B13CD5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5.3 服务地点：采购人指定地点。</w:t>
      </w:r>
    </w:p>
    <w:p w14:paraId="436629A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5.4 服务要求：符合国家、行业及地方相关质量要求并满足采购人要求。</w:t>
      </w:r>
    </w:p>
    <w:p w14:paraId="7A825ACA">
      <w:pPr>
        <w:keepNext w:val="0"/>
        <w:keepLines w:val="0"/>
        <w:pageBreakBefore w:val="0"/>
        <w:widowControl/>
        <w:numPr>
          <w:ilvl w:val="0"/>
          <w:numId w:val="0"/>
        </w:numPr>
        <w:tabs>
          <w:tab w:val="left" w:pos="840"/>
        </w:tabs>
        <w:kinsoku/>
        <w:wordWrap/>
        <w:overflowPunct/>
        <w:topLinePunct w:val="0"/>
        <w:bidi w:val="0"/>
        <w:snapToGrid/>
        <w:spacing w:before="0" w:after="0" w:line="360" w:lineRule="auto"/>
        <w:ind w:firstLine="420" w:firstLineChars="200"/>
        <w:jc w:val="left"/>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w:t>
      </w:r>
      <w:r>
        <w:rPr>
          <w:rFonts w:hint="eastAsia" w:ascii="宋体" w:hAnsi="宋体" w:eastAsia="宋体" w:cs="宋体"/>
          <w:b w:val="0"/>
          <w:bCs/>
          <w:color w:val="auto"/>
          <w:sz w:val="21"/>
          <w:szCs w:val="21"/>
          <w:highlight w:val="none"/>
          <w:shd w:val="clear" w:color="auto" w:fill="FFFFFF"/>
        </w:rPr>
        <w:t>合同履行期限：</w:t>
      </w:r>
      <w:r>
        <w:rPr>
          <w:rFonts w:hint="eastAsia" w:ascii="宋体" w:hAnsi="宋体" w:eastAsia="宋体" w:cs="宋体"/>
          <w:b w:val="0"/>
          <w:bCs/>
          <w:color w:val="auto"/>
          <w:sz w:val="21"/>
          <w:szCs w:val="21"/>
          <w:highlight w:val="none"/>
          <w:shd w:val="clear" w:color="auto" w:fill="FFFFFF"/>
          <w:lang w:val="en-US" w:eastAsia="zh-CN"/>
        </w:rPr>
        <w:t>同服务期限</w:t>
      </w:r>
    </w:p>
    <w:p w14:paraId="724C8F0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本项目</w:t>
      </w:r>
      <w:r>
        <w:rPr>
          <w:rFonts w:hint="eastAsia" w:ascii="宋体" w:hAnsi="宋体" w:eastAsia="宋体" w:cs="宋体"/>
          <w:color w:val="auto"/>
          <w:sz w:val="21"/>
          <w:szCs w:val="21"/>
          <w:highlight w:val="none"/>
          <w:shd w:val="clear" w:color="auto" w:fill="FFFFFF"/>
          <w:lang w:val="en-US" w:eastAsia="zh-CN"/>
        </w:rPr>
        <w:t>是否</w:t>
      </w:r>
      <w:r>
        <w:rPr>
          <w:rFonts w:hint="eastAsia" w:ascii="宋体" w:hAnsi="宋体" w:eastAsia="宋体" w:cs="宋体"/>
          <w:color w:val="auto"/>
          <w:sz w:val="21"/>
          <w:szCs w:val="21"/>
          <w:highlight w:val="none"/>
          <w:shd w:val="clear" w:color="auto" w:fill="FFFFFF"/>
        </w:rPr>
        <w:t>接受联合体投</w:t>
      </w:r>
      <w:r>
        <w:rPr>
          <w:rFonts w:hint="eastAsia" w:ascii="宋体" w:hAnsi="宋体" w:eastAsia="宋体" w:cs="宋体"/>
          <w:color w:val="auto"/>
          <w:sz w:val="21"/>
          <w:szCs w:val="21"/>
          <w:highlight w:val="none"/>
          <w:shd w:val="clear" w:color="auto" w:fill="FFFFFF"/>
          <w:lang w:val="en-US" w:eastAsia="zh-CN"/>
        </w:rPr>
        <w:t>标：否</w:t>
      </w:r>
    </w:p>
    <w:p w14:paraId="0FE272FD">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rPr>
      </w:pPr>
      <w:bookmarkStart w:id="11" w:name="_Toc27704"/>
      <w:bookmarkStart w:id="12" w:name="_Toc18607"/>
      <w:bookmarkStart w:id="13" w:name="_Toc16639"/>
      <w:bookmarkStart w:id="14" w:name="_Toc23626"/>
      <w:bookmarkStart w:id="15" w:name="_Toc20396"/>
      <w:bookmarkStart w:id="16" w:name="_Toc10152"/>
      <w:bookmarkStart w:id="17" w:name="_Toc24291"/>
      <w:r>
        <w:rPr>
          <w:rFonts w:hint="eastAsia" w:ascii="宋体" w:hAnsi="宋体" w:eastAsia="宋体" w:cs="宋体"/>
          <w:bCs/>
          <w:color w:val="auto"/>
          <w:sz w:val="21"/>
          <w:szCs w:val="21"/>
          <w:highlight w:val="none"/>
          <w:shd w:val="clear" w:color="auto" w:fill="FFFFFF"/>
          <w:lang w:eastAsia="zh-CN"/>
        </w:rPr>
        <w:t>二</w:t>
      </w:r>
      <w:r>
        <w:rPr>
          <w:rFonts w:hint="eastAsia" w:ascii="宋体" w:hAnsi="宋体" w:eastAsia="宋体" w:cs="宋体"/>
          <w:bCs/>
          <w:color w:val="auto"/>
          <w:sz w:val="21"/>
          <w:szCs w:val="21"/>
          <w:highlight w:val="none"/>
          <w:shd w:val="clear" w:color="auto" w:fill="FFFFFF"/>
        </w:rPr>
        <w:t>、</w:t>
      </w:r>
      <w:bookmarkEnd w:id="11"/>
      <w:bookmarkEnd w:id="12"/>
      <w:bookmarkEnd w:id="13"/>
      <w:bookmarkEnd w:id="14"/>
      <w:r>
        <w:rPr>
          <w:rFonts w:hint="eastAsia" w:ascii="宋体" w:hAnsi="宋体" w:eastAsia="宋体" w:cs="宋体"/>
          <w:bCs/>
          <w:color w:val="auto"/>
          <w:sz w:val="21"/>
          <w:szCs w:val="21"/>
          <w:highlight w:val="none"/>
          <w:shd w:val="clear" w:color="auto" w:fill="FFFFFF"/>
        </w:rPr>
        <w:t>申请人资格要求：</w:t>
      </w:r>
      <w:bookmarkEnd w:id="15"/>
      <w:bookmarkEnd w:id="16"/>
      <w:bookmarkEnd w:id="17"/>
    </w:p>
    <w:p w14:paraId="03D4D2BA">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42EDF6ED">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1.1具有独立承担民事责任的能力。</w:t>
      </w:r>
      <w:r>
        <w:rPr>
          <w:rFonts w:hint="eastAsia" w:ascii="宋体" w:hAnsi="宋体" w:eastAsia="宋体" w:cs="宋体"/>
          <w:color w:val="auto"/>
          <w:sz w:val="21"/>
          <w:szCs w:val="21"/>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法人分支机构参与投标的，投标人总公司资质、证书同等有效。</w:t>
      </w:r>
    </w:p>
    <w:p w14:paraId="316EEA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1.2具有良好的商业信誉和健全的财务会计制度。</w:t>
      </w:r>
    </w:p>
    <w:p w14:paraId="298E96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1.3具有履行合同所必需的设备和专业技术能力。</w:t>
      </w:r>
    </w:p>
    <w:p w14:paraId="74863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1.4有依法缴纳税收和社会保障资金的良好记录。</w:t>
      </w:r>
    </w:p>
    <w:p w14:paraId="60A535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1.5参加采购活动前三年内，在经营活动中没有重大违法记录。</w:t>
      </w:r>
    </w:p>
    <w:p w14:paraId="376A7BE4">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落实政府采购政策满足的资格要求：</w:t>
      </w:r>
      <w:r>
        <w:rPr>
          <w:rFonts w:hint="eastAsia" w:ascii="宋体" w:hAnsi="宋体" w:eastAsia="宋体" w:cs="宋体"/>
          <w:color w:val="auto"/>
          <w:sz w:val="21"/>
          <w:szCs w:val="21"/>
          <w:highlight w:val="none"/>
          <w:shd w:val="clear" w:color="auto" w:fill="FFFFFF"/>
          <w:lang w:val="en-US" w:eastAsia="zh-CN"/>
        </w:rPr>
        <w:t>无。</w:t>
      </w:r>
    </w:p>
    <w:p w14:paraId="113C715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本项目的特定资格要求</w:t>
      </w:r>
    </w:p>
    <w:p w14:paraId="496D1A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rPr>
        <w:t>根据《关于在政府采购活动中查询及使用信用记录有关问题的通知》(财库[2016]125号)的规定，</w:t>
      </w:r>
      <w:r>
        <w:rPr>
          <w:rFonts w:hint="eastAsia" w:ascii="宋体" w:hAnsi="宋体" w:eastAsia="宋体" w:cs="宋体"/>
          <w:color w:val="auto"/>
          <w:sz w:val="21"/>
          <w:szCs w:val="21"/>
          <w:highlight w:val="none"/>
          <w:lang w:val="en-US" w:eastAsia="zh-CN"/>
        </w:rPr>
        <w:t>采购人或采购代理机构将通过“中国执行信息公开网”（http://zxgk.court.gov.cn/）、</w:t>
      </w:r>
      <w:r>
        <w:rPr>
          <w:rFonts w:hint="eastAsia" w:ascii="宋体" w:hAnsi="宋体" w:eastAsia="宋体" w:cs="宋体"/>
          <w:color w:val="auto"/>
          <w:sz w:val="21"/>
          <w:szCs w:val="21"/>
          <w:highlight w:val="none"/>
        </w:rPr>
        <w:t>“信用中国”网站（www.creditchina.gov.cn）、中国政府采购网（www.ccgp.gov.cn）等渠道查询供应商信用记录，被列入失信被执行人、</w:t>
      </w:r>
      <w:r>
        <w:rPr>
          <w:rFonts w:hint="eastAsia" w:ascii="宋体" w:hAnsi="宋体" w:eastAsia="宋体" w:cs="宋体"/>
          <w:color w:val="auto"/>
          <w:sz w:val="21"/>
          <w:szCs w:val="21"/>
          <w:highlight w:val="none"/>
          <w:lang w:val="en-US" w:eastAsia="zh-CN"/>
        </w:rPr>
        <w:t>重大税收违法失信主体</w:t>
      </w:r>
      <w:r>
        <w:rPr>
          <w:rFonts w:hint="eastAsia" w:ascii="宋体" w:hAnsi="宋体" w:eastAsia="宋体" w:cs="宋体"/>
          <w:color w:val="auto"/>
          <w:sz w:val="21"/>
          <w:szCs w:val="21"/>
          <w:highlight w:val="none"/>
        </w:rPr>
        <w:t>、政府采购严重违法失信行为记录名单的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将被拒绝参与本项目采购活动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截止时点：</w:t>
      </w:r>
      <w:r>
        <w:rPr>
          <w:rFonts w:hint="eastAsia" w:ascii="宋体" w:hAnsi="宋体" w:eastAsia="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shd w:val="clear" w:color="auto" w:fill="FFFFFF"/>
        </w:rPr>
        <w:t>提交</w:t>
      </w:r>
      <w:r>
        <w:rPr>
          <w:rFonts w:hint="eastAsia" w:ascii="宋体" w:hAnsi="宋体" w:eastAsia="宋体" w:cs="宋体"/>
          <w:b/>
          <w:bCs/>
          <w:color w:val="auto"/>
          <w:sz w:val="21"/>
          <w:szCs w:val="21"/>
          <w:highlight w:val="none"/>
          <w:shd w:val="clear" w:color="auto" w:fill="FFFFFF"/>
          <w:lang w:val="en-US" w:eastAsia="zh-CN"/>
        </w:rPr>
        <w:t>截止时间</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3622DE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单位负责人为同一人或者存在直接控股、管理关系的不同供应商，不得参加同一合同项下的采购活动（提供承诺书）。</w:t>
      </w:r>
    </w:p>
    <w:p w14:paraId="7BED41EC">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18" w:name="_Toc23395"/>
      <w:bookmarkStart w:id="19" w:name="_Toc30643"/>
      <w:bookmarkStart w:id="20" w:name="_Toc7823"/>
      <w:bookmarkStart w:id="21" w:name="_Toc9562"/>
      <w:bookmarkStart w:id="22" w:name="_Toc30971"/>
      <w:bookmarkStart w:id="23" w:name="_Toc20368"/>
      <w:bookmarkStart w:id="24" w:name="_Toc5444"/>
      <w:bookmarkStart w:id="25" w:name="_Toc9837"/>
      <w:r>
        <w:rPr>
          <w:rFonts w:hint="eastAsia" w:ascii="宋体" w:hAnsi="宋体" w:eastAsia="宋体" w:cs="宋体"/>
          <w:bCs/>
          <w:color w:val="auto"/>
          <w:sz w:val="21"/>
          <w:szCs w:val="21"/>
          <w:highlight w:val="none"/>
          <w:shd w:val="clear" w:color="auto" w:fill="FFFFFF"/>
          <w:lang w:eastAsia="zh-CN"/>
        </w:rPr>
        <w:t>三</w:t>
      </w:r>
      <w:r>
        <w:rPr>
          <w:rFonts w:hint="eastAsia" w:ascii="宋体" w:hAnsi="宋体" w:eastAsia="宋体" w:cs="宋体"/>
          <w:bCs/>
          <w:color w:val="auto"/>
          <w:sz w:val="21"/>
          <w:szCs w:val="21"/>
          <w:highlight w:val="none"/>
          <w:shd w:val="clear" w:color="auto" w:fill="FFFFFF"/>
        </w:rPr>
        <w:t>、获取</w:t>
      </w:r>
      <w:bookmarkEnd w:id="18"/>
      <w:bookmarkEnd w:id="19"/>
      <w:bookmarkEnd w:id="20"/>
      <w:bookmarkEnd w:id="21"/>
      <w:bookmarkEnd w:id="22"/>
      <w:r>
        <w:rPr>
          <w:rFonts w:hint="eastAsia" w:ascii="宋体" w:hAnsi="宋体" w:eastAsia="宋体" w:cs="宋体"/>
          <w:bCs/>
          <w:color w:val="auto"/>
          <w:sz w:val="21"/>
          <w:szCs w:val="21"/>
          <w:highlight w:val="none"/>
          <w:shd w:val="clear" w:color="auto" w:fill="FFFFFF"/>
        </w:rPr>
        <w:t>采购文件</w:t>
      </w:r>
      <w:bookmarkEnd w:id="23"/>
      <w:bookmarkEnd w:id="24"/>
      <w:bookmarkEnd w:id="25"/>
    </w:p>
    <w:p w14:paraId="6377FC95">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kern w:val="0"/>
          <w:sz w:val="21"/>
          <w:szCs w:val="21"/>
          <w:lang w:val="en-US" w:eastAsia="zh-CN" w:bidi="ar"/>
        </w:rPr>
        <w:t>2025年12月19日</w:t>
      </w:r>
      <w:r>
        <w:rPr>
          <w:rFonts w:hint="eastAsia" w:ascii="宋体" w:hAnsi="宋体" w:eastAsia="宋体" w:cs="宋体"/>
          <w:color w:val="auto"/>
          <w:kern w:val="0"/>
          <w:sz w:val="21"/>
          <w:szCs w:val="21"/>
          <w:shd w:val="clear" w:color="auto" w:fill="FFFFFF"/>
          <w:lang w:val="en-US" w:eastAsia="zh-CN" w:bidi="ar"/>
        </w:rPr>
        <w:t>至</w:t>
      </w:r>
      <w:r>
        <w:rPr>
          <w:rFonts w:hint="eastAsia" w:ascii="宋体" w:hAnsi="宋体" w:eastAsia="宋体" w:cs="宋体"/>
          <w:color w:val="auto"/>
          <w:kern w:val="0"/>
          <w:sz w:val="21"/>
          <w:szCs w:val="21"/>
          <w:lang w:val="en-US" w:eastAsia="zh-CN" w:bidi="ar"/>
        </w:rPr>
        <w:t>2025年12月25日</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shd w:val="clear" w:color="auto" w:fill="FFFFFF"/>
          <w:lang w:val="en-US" w:eastAsia="zh-CN" w:bidi="ar"/>
        </w:rPr>
        <w:t>每天上午09时00分至12时00分，下午14</w:t>
      </w:r>
      <w:r>
        <w:rPr>
          <w:rFonts w:hint="eastAsia" w:ascii="宋体" w:hAnsi="宋体" w:eastAsia="宋体" w:cs="宋体"/>
          <w:color w:val="auto"/>
          <w:kern w:val="0"/>
          <w:sz w:val="21"/>
          <w:szCs w:val="21"/>
          <w:lang w:val="en-US" w:eastAsia="zh-CN" w:bidi="ar"/>
        </w:rPr>
        <w:t>时00分</w:t>
      </w:r>
      <w:r>
        <w:rPr>
          <w:rFonts w:hint="eastAsia" w:ascii="宋体" w:hAnsi="宋体" w:eastAsia="宋体" w:cs="宋体"/>
          <w:color w:val="auto"/>
          <w:kern w:val="0"/>
          <w:sz w:val="21"/>
          <w:szCs w:val="21"/>
          <w:shd w:val="clear" w:color="auto" w:fill="FFFFFF"/>
          <w:lang w:val="en-US" w:eastAsia="zh-CN" w:bidi="ar"/>
        </w:rPr>
        <w:t>至17</w:t>
      </w:r>
      <w:r>
        <w:rPr>
          <w:rFonts w:hint="eastAsia" w:ascii="宋体" w:hAnsi="宋体" w:eastAsia="宋体" w:cs="宋体"/>
          <w:color w:val="auto"/>
          <w:kern w:val="0"/>
          <w:sz w:val="21"/>
          <w:szCs w:val="21"/>
          <w:lang w:val="en-US" w:eastAsia="zh-CN" w:bidi="ar"/>
        </w:rPr>
        <w:t>时30分</w:t>
      </w:r>
      <w:r>
        <w:rPr>
          <w:rFonts w:hint="eastAsia" w:ascii="宋体" w:hAnsi="宋体" w:eastAsia="宋体" w:cs="宋体"/>
          <w:color w:val="auto"/>
          <w:kern w:val="0"/>
          <w:sz w:val="21"/>
          <w:szCs w:val="21"/>
          <w:shd w:val="clear" w:color="auto" w:fill="FFFFFF"/>
          <w:lang w:val="en-US" w:eastAsia="zh-CN" w:bidi="ar"/>
        </w:rPr>
        <w:t>（北京时间，法定节假日除外）</w:t>
      </w:r>
    </w:p>
    <w:p w14:paraId="2696B3F5">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地点：</w:t>
      </w:r>
      <w:r>
        <w:rPr>
          <w:rFonts w:hint="eastAsia" w:ascii="宋体" w:hAnsi="宋体" w:eastAsia="宋体" w:cs="宋体"/>
          <w:b w:val="0"/>
          <w:bCs/>
          <w:color w:val="auto"/>
          <w:sz w:val="21"/>
          <w:szCs w:val="21"/>
          <w:highlight w:val="none"/>
          <w:u w:val="none"/>
        </w:rPr>
        <w:t>恒信咨询管理有限公司（郑州市电厂路河南省国家大学科技园（东区）16号楼B座6楼）</w:t>
      </w:r>
    </w:p>
    <w:p w14:paraId="3BC523EE">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bookmarkStart w:id="26" w:name="_Toc27480"/>
      <w:bookmarkStart w:id="27" w:name="_Toc25869"/>
      <w:bookmarkStart w:id="28" w:name="_Toc15111"/>
      <w:bookmarkStart w:id="29" w:name="_Toc15135"/>
      <w:bookmarkStart w:id="30" w:name="_Toc10738"/>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方式：</w:t>
      </w:r>
      <w:r>
        <w:rPr>
          <w:rFonts w:hint="eastAsia" w:ascii="宋体" w:hAnsi="宋体" w:eastAsia="宋体" w:cs="宋体"/>
          <w:color w:val="auto"/>
          <w:sz w:val="21"/>
          <w:szCs w:val="21"/>
          <w:highlight w:val="none"/>
          <w:shd w:val="clear" w:color="auto" w:fill="FFFFFF"/>
          <w:lang w:val="en-US" w:eastAsia="zh-CN"/>
        </w:rPr>
        <w:t>邮件发售。各潜在供应商无须到现场获取磋商文件，凡有意参加的供应商，须在获取磋商文件时间内提供以下资料：①磋商文件获取登记表（格式详见附件1）；②法定代表人身份证明或授权委托书（格式详见附件2）；以上均为扫描件发送至邮箱：</w:t>
      </w:r>
      <w:r>
        <w:rPr>
          <w:rFonts w:hint="eastAsia" w:ascii="宋体" w:hAnsi="宋体" w:eastAsia="宋体" w:cs="宋体"/>
          <w:color w:val="auto"/>
          <w:sz w:val="21"/>
          <w:szCs w:val="21"/>
          <w:highlight w:val="none"/>
          <w:shd w:val="clear" w:color="auto" w:fill="FFFFFF"/>
          <w:lang w:val="en-US" w:eastAsia="zh-CN"/>
        </w:rPr>
        <w:fldChar w:fldCharType="begin"/>
      </w:r>
      <w:r>
        <w:rPr>
          <w:rFonts w:hint="eastAsia" w:ascii="宋体" w:hAnsi="宋体" w:eastAsia="宋体" w:cs="宋体"/>
          <w:color w:val="auto"/>
          <w:sz w:val="21"/>
          <w:szCs w:val="21"/>
          <w:highlight w:val="none"/>
          <w:shd w:val="clear" w:color="auto" w:fill="FFFFFF"/>
          <w:lang w:val="en-US" w:eastAsia="zh-CN"/>
        </w:rPr>
        <w:instrText xml:space="preserve"> HYPERLINK "mailto:*********@163.com，并电话告知采购" </w:instrText>
      </w:r>
      <w:r>
        <w:rPr>
          <w:rFonts w:hint="eastAsia" w:ascii="宋体" w:hAnsi="宋体" w:eastAsia="宋体" w:cs="宋体"/>
          <w:color w:val="auto"/>
          <w:sz w:val="21"/>
          <w:szCs w:val="21"/>
          <w:highlight w:val="none"/>
          <w:shd w:val="clear" w:color="auto" w:fill="FFFFFF"/>
          <w:lang w:val="en-US" w:eastAsia="zh-CN"/>
        </w:rPr>
        <w:fldChar w:fldCharType="separate"/>
      </w:r>
      <w:r>
        <w:rPr>
          <w:rFonts w:hint="eastAsia" w:ascii="宋体" w:hAnsi="宋体" w:eastAsia="宋体" w:cs="宋体"/>
          <w:color w:val="auto"/>
          <w:sz w:val="21"/>
          <w:szCs w:val="21"/>
          <w:highlight w:val="none"/>
          <w:shd w:val="clear" w:color="auto" w:fill="FFFFFF"/>
          <w:lang w:val="en-US" w:eastAsia="zh-CN"/>
        </w:rPr>
        <w:t>hxzxzbb@163.com，并电话告知采购</w:t>
      </w:r>
      <w:r>
        <w:rPr>
          <w:rFonts w:hint="eastAsia" w:ascii="宋体" w:hAnsi="宋体" w:eastAsia="宋体" w:cs="宋体"/>
          <w:color w:val="auto"/>
          <w:sz w:val="21"/>
          <w:szCs w:val="21"/>
          <w:highlight w:val="none"/>
          <w:shd w:val="clear" w:color="auto" w:fill="FFFFFF"/>
          <w:lang w:val="en-US" w:eastAsia="zh-CN"/>
        </w:rPr>
        <w:fldChar w:fldCharType="end"/>
      </w:r>
      <w:r>
        <w:rPr>
          <w:rFonts w:hint="eastAsia" w:ascii="宋体" w:hAnsi="宋体" w:eastAsia="宋体" w:cs="宋体"/>
          <w:color w:val="auto"/>
          <w:sz w:val="21"/>
          <w:szCs w:val="21"/>
          <w:highlight w:val="none"/>
          <w:shd w:val="clear" w:color="auto" w:fill="FFFFFF"/>
          <w:lang w:val="en-US" w:eastAsia="zh-CN"/>
        </w:rPr>
        <w:t>代理机构，电话：0371-67119025。采购代理机构收到资料后将磋商文件电子版发回至供应商邮箱。</w:t>
      </w:r>
    </w:p>
    <w:p w14:paraId="28B7E73E">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售价：</w:t>
      </w:r>
      <w:r>
        <w:rPr>
          <w:rFonts w:hint="eastAsia" w:ascii="宋体" w:hAnsi="宋体" w:eastAsia="宋体" w:cs="宋体"/>
          <w:b w:val="0"/>
          <w:bCs w:val="0"/>
          <w:color w:val="auto"/>
          <w:sz w:val="21"/>
          <w:szCs w:val="21"/>
          <w:highlight w:val="none"/>
          <w:shd w:val="clear" w:color="auto" w:fill="FFFFFF"/>
          <w:lang w:val="en-US" w:eastAsia="zh-CN"/>
        </w:rPr>
        <w:t>300元/份</w:t>
      </w:r>
      <w:r>
        <w:rPr>
          <w:rFonts w:hint="eastAsia" w:ascii="宋体" w:hAnsi="宋体" w:eastAsia="宋体" w:cs="宋体"/>
          <w:color w:val="auto"/>
          <w:sz w:val="21"/>
          <w:szCs w:val="21"/>
          <w:highlight w:val="none"/>
          <w:shd w:val="clear" w:color="auto" w:fill="FFFFFF"/>
          <w:lang w:val="en-US" w:eastAsia="zh-CN"/>
        </w:rPr>
        <w:t>，售后不退。</w:t>
      </w:r>
    </w:p>
    <w:p w14:paraId="181DE925">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本项目采用银行公对公转账方式转入采购代理机构指定账户，转账时备注供应商名称全称+项目编号</w:t>
      </w:r>
      <w:r>
        <w:rPr>
          <w:rFonts w:hint="eastAsia" w:ascii="宋体" w:hAnsi="宋体" w:eastAsia="宋体" w:cs="宋体"/>
          <w:color w:val="auto"/>
          <w:sz w:val="21"/>
          <w:szCs w:val="21"/>
          <w:highlight w:val="none"/>
          <w:shd w:val="clear" w:color="auto" w:fill="FFFFFF"/>
          <w:lang w:eastAsia="zh-CN"/>
        </w:rPr>
        <w:t>（若采用个户对公户转账时，备注公司全称方可开具公司发票；未备注或者备注不完整，无法直接开具公司发票，需提供授权委托书）。</w:t>
      </w:r>
    </w:p>
    <w:p w14:paraId="06E6EDA1">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单位名称：恒信咨询管理有限公司</w:t>
      </w:r>
    </w:p>
    <w:p w14:paraId="2C670289">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开户银行：交行郑州北环路支行</w:t>
      </w:r>
    </w:p>
    <w:p w14:paraId="38D57BF1">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账号：4110 624 000 1801 000 5642</w:t>
      </w:r>
    </w:p>
    <w:p w14:paraId="532D7F66">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lang w:val="en-US" w:eastAsia="zh-CN" w:bidi="ar-SA"/>
        </w:rPr>
        <w:t>行号：301491000769</w:t>
      </w:r>
    </w:p>
    <w:p w14:paraId="31A36774">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31" w:name="_Toc29773"/>
      <w:bookmarkStart w:id="32" w:name="_Toc17106"/>
      <w:bookmarkStart w:id="33" w:name="_Toc28998"/>
      <w:r>
        <w:rPr>
          <w:rFonts w:hint="eastAsia" w:ascii="宋体" w:hAnsi="宋体" w:eastAsia="宋体" w:cs="宋体"/>
          <w:bCs/>
          <w:color w:val="auto"/>
          <w:sz w:val="21"/>
          <w:szCs w:val="21"/>
          <w:highlight w:val="none"/>
          <w:shd w:val="clear" w:color="auto" w:fill="FFFFFF"/>
          <w:lang w:eastAsia="zh-CN"/>
        </w:rPr>
        <w:t>四</w:t>
      </w:r>
      <w:r>
        <w:rPr>
          <w:rFonts w:hint="eastAsia" w:ascii="宋体" w:hAnsi="宋体" w:eastAsia="宋体" w:cs="宋体"/>
          <w:bCs/>
          <w:color w:val="auto"/>
          <w:sz w:val="21"/>
          <w:szCs w:val="21"/>
          <w:highlight w:val="none"/>
          <w:shd w:val="clear" w:color="auto" w:fill="FFFFFF"/>
        </w:rPr>
        <w:t>、</w:t>
      </w:r>
      <w:bookmarkEnd w:id="26"/>
      <w:bookmarkEnd w:id="27"/>
      <w:bookmarkEnd w:id="28"/>
      <w:bookmarkEnd w:id="29"/>
      <w:bookmarkEnd w:id="30"/>
      <w:r>
        <w:rPr>
          <w:rFonts w:hint="eastAsia" w:ascii="宋体" w:hAnsi="宋体" w:eastAsia="宋体" w:cs="宋体"/>
          <w:bCs/>
          <w:color w:val="auto"/>
          <w:sz w:val="21"/>
          <w:szCs w:val="21"/>
          <w:highlight w:val="none"/>
          <w:shd w:val="clear" w:color="auto" w:fill="FFFFFF"/>
        </w:rPr>
        <w:t>响应文件提交</w:t>
      </w:r>
      <w:bookmarkEnd w:id="31"/>
      <w:bookmarkEnd w:id="32"/>
      <w:bookmarkEnd w:id="33"/>
    </w:p>
    <w:p w14:paraId="7027F333">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.截止时间</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zh-CN" w:eastAsia="zh-CN"/>
        </w:rPr>
        <w:t>2025年</w:t>
      </w:r>
      <w:r>
        <w:rPr>
          <w:rFonts w:hint="eastAsia" w:ascii="宋体" w:hAnsi="宋体" w:eastAsia="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lang w:val="zh-CN" w:eastAsia="zh-CN"/>
        </w:rPr>
        <w:t>月</w:t>
      </w:r>
      <w:r>
        <w:rPr>
          <w:rFonts w:hint="eastAsia" w:ascii="宋体" w:hAnsi="宋体" w:eastAsia="宋体"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lang w:val="zh-CN" w:eastAsia="zh-CN"/>
        </w:rPr>
        <w:t>日</w:t>
      </w:r>
      <w:r>
        <w:rPr>
          <w:rFonts w:hint="eastAsia" w:ascii="宋体" w:hAnsi="宋体" w:eastAsia="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lang w:val="zh-CN" w:eastAsia="zh-CN"/>
        </w:rPr>
        <w:t>时</w:t>
      </w:r>
      <w:r>
        <w:rPr>
          <w:rFonts w:hint="eastAsia" w:ascii="宋体" w:hAnsi="宋体" w:eastAsia="宋体" w:cs="宋体"/>
          <w:color w:val="auto"/>
          <w:sz w:val="21"/>
          <w:szCs w:val="21"/>
          <w:highlight w:val="none"/>
          <w:shd w:val="clear" w:color="auto" w:fill="FFFFFF"/>
          <w:lang w:val="en-US" w:eastAsia="zh-CN"/>
        </w:rPr>
        <w:t>30分</w:t>
      </w:r>
      <w:r>
        <w:rPr>
          <w:rFonts w:hint="eastAsia" w:ascii="宋体" w:hAnsi="宋体" w:eastAsia="宋体" w:cs="宋体"/>
          <w:color w:val="auto"/>
          <w:sz w:val="21"/>
          <w:szCs w:val="21"/>
          <w:highlight w:val="none"/>
          <w:shd w:val="clear" w:color="auto" w:fill="FFFFFF"/>
        </w:rPr>
        <w:t>（北京时间）</w:t>
      </w:r>
    </w:p>
    <w:p w14:paraId="41F6FF8D">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地点：恒信咨询管理有限公司（郑州市电厂路河南省国家大学科技园（东区）16号楼B座6楼）</w:t>
      </w:r>
    </w:p>
    <w:p w14:paraId="79AEAE2F">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34" w:name="_Toc18536"/>
      <w:bookmarkStart w:id="35" w:name="_Toc32183"/>
      <w:bookmarkStart w:id="36" w:name="_Toc27882"/>
      <w:bookmarkStart w:id="37" w:name="_Toc23175"/>
      <w:bookmarkStart w:id="38" w:name="_Toc20992"/>
      <w:bookmarkStart w:id="39" w:name="_Toc23285"/>
      <w:bookmarkStart w:id="40" w:name="_Toc14858"/>
      <w:bookmarkStart w:id="41" w:name="_Toc27325"/>
      <w:r>
        <w:rPr>
          <w:rFonts w:hint="eastAsia" w:ascii="宋体" w:hAnsi="宋体" w:eastAsia="宋体" w:cs="宋体"/>
          <w:bCs/>
          <w:color w:val="auto"/>
          <w:sz w:val="21"/>
          <w:szCs w:val="21"/>
          <w:highlight w:val="none"/>
          <w:shd w:val="clear" w:color="auto" w:fill="FFFFFF"/>
          <w:lang w:eastAsia="zh-CN"/>
        </w:rPr>
        <w:t>五</w:t>
      </w:r>
      <w:r>
        <w:rPr>
          <w:rFonts w:hint="eastAsia" w:ascii="宋体" w:hAnsi="宋体" w:eastAsia="宋体" w:cs="宋体"/>
          <w:bCs/>
          <w:color w:val="auto"/>
          <w:sz w:val="21"/>
          <w:szCs w:val="21"/>
          <w:highlight w:val="none"/>
          <w:shd w:val="clear" w:color="auto" w:fill="FFFFFF"/>
        </w:rPr>
        <w:t>、</w:t>
      </w:r>
      <w:bookmarkEnd w:id="34"/>
      <w:bookmarkEnd w:id="35"/>
      <w:bookmarkEnd w:id="36"/>
      <w:bookmarkEnd w:id="37"/>
      <w:bookmarkEnd w:id="38"/>
      <w:r>
        <w:rPr>
          <w:rFonts w:hint="eastAsia" w:ascii="宋体" w:hAnsi="宋体" w:eastAsia="宋体" w:cs="宋体"/>
          <w:bCs/>
          <w:color w:val="auto"/>
          <w:sz w:val="21"/>
          <w:szCs w:val="21"/>
          <w:highlight w:val="none"/>
          <w:shd w:val="clear" w:color="auto" w:fill="FFFFFF"/>
        </w:rPr>
        <w:t>响应文件开启</w:t>
      </w:r>
      <w:bookmarkEnd w:id="39"/>
      <w:bookmarkEnd w:id="40"/>
      <w:bookmarkEnd w:id="41"/>
    </w:p>
    <w:p w14:paraId="63100053">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val="zh-CN" w:eastAsia="zh-CN"/>
        </w:rPr>
        <w:t>2025年</w:t>
      </w:r>
      <w:r>
        <w:rPr>
          <w:rFonts w:hint="eastAsia" w:ascii="宋体" w:hAnsi="宋体" w:eastAsia="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lang w:val="zh-CN" w:eastAsia="zh-CN"/>
        </w:rPr>
        <w:t>月</w:t>
      </w:r>
      <w:r>
        <w:rPr>
          <w:rFonts w:hint="eastAsia" w:ascii="宋体" w:hAnsi="宋体" w:eastAsia="宋体"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lang w:val="zh-CN" w:eastAsia="zh-CN"/>
        </w:rPr>
        <w:t>日</w:t>
      </w:r>
      <w:r>
        <w:rPr>
          <w:rFonts w:hint="eastAsia" w:ascii="宋体" w:hAnsi="宋体" w:eastAsia="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lang w:val="zh-CN" w:eastAsia="zh-CN"/>
        </w:rPr>
        <w:t>时</w:t>
      </w:r>
      <w:r>
        <w:rPr>
          <w:rFonts w:hint="eastAsia" w:ascii="宋体" w:hAnsi="宋体" w:eastAsia="宋体" w:cs="宋体"/>
          <w:color w:val="auto"/>
          <w:sz w:val="21"/>
          <w:szCs w:val="21"/>
          <w:highlight w:val="none"/>
          <w:shd w:val="clear" w:color="auto" w:fill="FFFFFF"/>
          <w:lang w:val="en-US" w:eastAsia="zh-CN"/>
        </w:rPr>
        <w:t>30分</w:t>
      </w:r>
      <w:r>
        <w:rPr>
          <w:rFonts w:hint="eastAsia" w:ascii="宋体" w:hAnsi="宋体" w:eastAsia="宋体" w:cs="宋体"/>
          <w:color w:val="auto"/>
          <w:sz w:val="21"/>
          <w:szCs w:val="21"/>
          <w:highlight w:val="none"/>
          <w:shd w:val="clear" w:color="auto" w:fill="FFFFFF"/>
        </w:rPr>
        <w:t>（北京时间）</w:t>
      </w:r>
    </w:p>
    <w:p w14:paraId="2938D4B7">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地点：恒信咨询管理有限公司（郑州市电厂路河南省国家大学科技园（东区）16号楼B座6楼）</w:t>
      </w:r>
    </w:p>
    <w:p w14:paraId="392B3487">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42" w:name="_Toc30918"/>
      <w:bookmarkStart w:id="43" w:name="_Toc29966"/>
      <w:bookmarkStart w:id="44" w:name="_Toc29784"/>
      <w:bookmarkStart w:id="45" w:name="_Toc27548"/>
      <w:bookmarkStart w:id="46" w:name="_Toc6523"/>
      <w:bookmarkStart w:id="47" w:name="_Toc20287"/>
      <w:bookmarkStart w:id="48" w:name="_Toc8718"/>
      <w:bookmarkStart w:id="49" w:name="_Toc16669"/>
      <w:r>
        <w:rPr>
          <w:rFonts w:hint="eastAsia" w:ascii="宋体" w:hAnsi="宋体" w:eastAsia="宋体" w:cs="宋体"/>
          <w:bCs/>
          <w:color w:val="auto"/>
          <w:sz w:val="21"/>
          <w:szCs w:val="21"/>
          <w:highlight w:val="none"/>
          <w:shd w:val="clear" w:color="auto" w:fill="FFFFFF"/>
          <w:lang w:eastAsia="zh-CN"/>
        </w:rPr>
        <w:t>六</w:t>
      </w:r>
      <w:r>
        <w:rPr>
          <w:rFonts w:hint="eastAsia" w:ascii="宋体" w:hAnsi="宋体" w:eastAsia="宋体" w:cs="宋体"/>
          <w:bCs/>
          <w:color w:val="auto"/>
          <w:sz w:val="21"/>
          <w:szCs w:val="21"/>
          <w:highlight w:val="none"/>
          <w:shd w:val="clear" w:color="auto" w:fill="FFFFFF"/>
        </w:rPr>
        <w:t>、发布公告的媒介及</w:t>
      </w:r>
      <w:r>
        <w:rPr>
          <w:rFonts w:hint="eastAsia" w:ascii="宋体" w:hAnsi="宋体" w:eastAsia="宋体" w:cs="宋体"/>
          <w:bCs/>
          <w:color w:val="auto"/>
          <w:sz w:val="21"/>
          <w:szCs w:val="21"/>
          <w:highlight w:val="none"/>
          <w:shd w:val="clear" w:color="auto" w:fill="FFFFFF"/>
          <w:lang w:val="en-US" w:eastAsia="zh-CN"/>
        </w:rPr>
        <w:t>磋商</w:t>
      </w:r>
      <w:r>
        <w:rPr>
          <w:rFonts w:hint="eastAsia" w:ascii="宋体" w:hAnsi="宋体" w:eastAsia="宋体" w:cs="宋体"/>
          <w:bCs/>
          <w:color w:val="auto"/>
          <w:sz w:val="21"/>
          <w:szCs w:val="21"/>
          <w:highlight w:val="none"/>
          <w:shd w:val="clear" w:color="auto" w:fill="FFFFFF"/>
        </w:rPr>
        <w:t>公告期限</w:t>
      </w:r>
      <w:bookmarkEnd w:id="42"/>
      <w:bookmarkEnd w:id="43"/>
      <w:bookmarkEnd w:id="44"/>
      <w:bookmarkEnd w:id="45"/>
      <w:bookmarkEnd w:id="46"/>
      <w:bookmarkEnd w:id="47"/>
      <w:bookmarkEnd w:id="48"/>
      <w:bookmarkEnd w:id="49"/>
    </w:p>
    <w:p w14:paraId="6ADCA11F">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本次</w:t>
      </w:r>
      <w:r>
        <w:rPr>
          <w:rFonts w:hint="eastAsia" w:ascii="宋体" w:hAnsi="宋体" w:eastAsia="宋体" w:cs="宋体"/>
          <w:color w:val="auto"/>
          <w:sz w:val="21"/>
          <w:szCs w:val="21"/>
          <w:highlight w:val="none"/>
          <w:shd w:val="clear" w:color="auto" w:fill="FFFFFF"/>
          <w:lang w:val="en-US" w:eastAsia="zh-CN"/>
        </w:rPr>
        <w:t>磋商</w:t>
      </w:r>
      <w:r>
        <w:rPr>
          <w:rFonts w:hint="eastAsia" w:ascii="宋体" w:hAnsi="宋体" w:eastAsia="宋体" w:cs="宋体"/>
          <w:color w:val="auto"/>
          <w:sz w:val="21"/>
          <w:szCs w:val="21"/>
          <w:highlight w:val="none"/>
          <w:shd w:val="clear" w:color="auto" w:fill="FFFFFF"/>
        </w:rPr>
        <w:t>公告在</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中国招标投标公共服务平台</w:t>
      </w:r>
      <w:r>
        <w:rPr>
          <w:rFonts w:hint="eastAsia" w:ascii="宋体" w:hAnsi="宋体" w:eastAsia="宋体" w:cs="Times New Roman"/>
          <w:color w:val="auto"/>
          <w:sz w:val="21"/>
          <w:szCs w:val="21"/>
          <w:highlight w:val="none"/>
          <w:lang w:eastAsia="zh-CN"/>
        </w:rPr>
        <w:t>》《河南招标采购综合网》</w:t>
      </w:r>
      <w:r>
        <w:rPr>
          <w:rFonts w:hint="eastAsia" w:ascii="宋体" w:hAnsi="宋体" w:eastAsia="宋体" w:cs="Times New Roman"/>
          <w:color w:val="auto"/>
          <w:sz w:val="21"/>
          <w:szCs w:val="21"/>
          <w:highlight w:val="none"/>
          <w:lang w:val="en-US" w:eastAsia="zh-CN"/>
        </w:rPr>
        <w:t>《恒信咨询网》</w:t>
      </w:r>
      <w:r>
        <w:rPr>
          <w:rFonts w:hint="eastAsia" w:ascii="宋体" w:hAnsi="宋体" w:eastAsia="宋体" w:cs="宋体"/>
          <w:color w:val="auto"/>
          <w:sz w:val="21"/>
          <w:szCs w:val="21"/>
          <w:highlight w:val="none"/>
          <w:shd w:val="clear" w:color="auto" w:fill="FFFFFF"/>
        </w:rPr>
        <w:t>上发布，</w:t>
      </w:r>
      <w:r>
        <w:rPr>
          <w:rFonts w:hint="eastAsia" w:ascii="宋体" w:hAnsi="宋体" w:eastAsia="宋体" w:cs="宋体"/>
          <w:color w:val="auto"/>
          <w:sz w:val="21"/>
          <w:szCs w:val="21"/>
          <w:highlight w:val="none"/>
          <w:shd w:val="clear" w:color="auto" w:fill="FFFFFF"/>
          <w:lang w:val="en-US" w:eastAsia="zh-CN"/>
        </w:rPr>
        <w:t>磋商</w:t>
      </w:r>
      <w:r>
        <w:rPr>
          <w:rFonts w:hint="eastAsia" w:ascii="宋体" w:hAnsi="宋体" w:eastAsia="宋体" w:cs="宋体"/>
          <w:color w:val="auto"/>
          <w:sz w:val="21"/>
          <w:szCs w:val="21"/>
          <w:highlight w:val="none"/>
          <w:shd w:val="clear" w:color="auto" w:fill="FFFFFF"/>
        </w:rPr>
        <w:t>公告期限为</w:t>
      </w:r>
      <w:r>
        <w:rPr>
          <w:rFonts w:hint="eastAsia" w:ascii="宋体" w:hAnsi="宋体" w:eastAsia="宋体" w:cs="宋体"/>
          <w:color w:val="auto"/>
          <w:sz w:val="21"/>
          <w:szCs w:val="21"/>
          <w:highlight w:val="none"/>
          <w:shd w:val="clear" w:color="auto" w:fill="FFFFFF"/>
          <w:lang w:eastAsia="zh-CN"/>
        </w:rPr>
        <w:t>三</w:t>
      </w:r>
      <w:r>
        <w:rPr>
          <w:rFonts w:hint="eastAsia" w:ascii="宋体" w:hAnsi="宋体" w:eastAsia="宋体" w:cs="宋体"/>
          <w:color w:val="auto"/>
          <w:sz w:val="21"/>
          <w:szCs w:val="21"/>
          <w:highlight w:val="none"/>
          <w:shd w:val="clear" w:color="auto" w:fill="FFFFFF"/>
        </w:rPr>
        <w:t>个工作日。</w:t>
      </w:r>
      <w:bookmarkStart w:id="50" w:name="_Toc35393795"/>
      <w:bookmarkStart w:id="51" w:name="_Toc35393626"/>
    </w:p>
    <w:p w14:paraId="67CB1B89">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lang w:val="en-US" w:eastAsia="zh-CN"/>
        </w:rPr>
      </w:pPr>
      <w:bookmarkStart w:id="52" w:name="_Toc22464"/>
      <w:bookmarkStart w:id="53" w:name="_Toc12969"/>
      <w:bookmarkStart w:id="54" w:name="_Toc21611"/>
      <w:r>
        <w:rPr>
          <w:rFonts w:hint="eastAsia" w:ascii="宋体" w:hAnsi="宋体" w:eastAsia="宋体" w:cs="宋体"/>
          <w:bCs/>
          <w:color w:val="auto"/>
          <w:sz w:val="21"/>
          <w:szCs w:val="21"/>
          <w:highlight w:val="none"/>
          <w:shd w:val="clear" w:color="auto" w:fill="FFFFFF"/>
          <w:lang w:val="en-US" w:eastAsia="zh-CN"/>
        </w:rPr>
        <w:t>七、其他补充事宜</w:t>
      </w:r>
      <w:bookmarkEnd w:id="50"/>
      <w:bookmarkEnd w:id="51"/>
      <w:bookmarkEnd w:id="52"/>
      <w:bookmarkEnd w:id="53"/>
      <w:bookmarkEnd w:id="54"/>
    </w:p>
    <w:p w14:paraId="0C97363E">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bookmarkStart w:id="55" w:name="_Toc24274"/>
      <w:bookmarkStart w:id="56" w:name="_Toc3604"/>
      <w:bookmarkStart w:id="57" w:name="_Toc31928"/>
      <w:bookmarkStart w:id="58" w:name="_Toc27370"/>
      <w:r>
        <w:rPr>
          <w:rFonts w:hint="eastAsia" w:ascii="宋体" w:hAnsi="宋体" w:eastAsia="宋体" w:cs="宋体"/>
          <w:b w:val="0"/>
          <w:bCs w:val="0"/>
          <w:color w:val="auto"/>
          <w:sz w:val="21"/>
          <w:szCs w:val="21"/>
          <w:highlight w:val="none"/>
          <w:shd w:val="clear" w:color="auto" w:fill="FFFFFF"/>
          <w:lang w:val="en-US" w:eastAsia="zh-CN"/>
        </w:rPr>
        <w:t>无</w:t>
      </w:r>
    </w:p>
    <w:p w14:paraId="728C0D81">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lang w:eastAsia="zh-CN"/>
        </w:rPr>
      </w:pPr>
      <w:bookmarkStart w:id="59" w:name="_Toc9703"/>
      <w:bookmarkStart w:id="60" w:name="_Toc21529"/>
      <w:bookmarkStart w:id="61" w:name="_Toc24872"/>
      <w:r>
        <w:rPr>
          <w:rFonts w:hint="eastAsia" w:ascii="宋体" w:hAnsi="宋体" w:eastAsia="宋体" w:cs="宋体"/>
          <w:bCs/>
          <w:color w:val="auto"/>
          <w:sz w:val="21"/>
          <w:szCs w:val="21"/>
          <w:highlight w:val="none"/>
          <w:shd w:val="clear" w:color="auto" w:fill="FFFFFF"/>
          <w:lang w:eastAsia="zh-CN"/>
        </w:rPr>
        <w:t>八</w:t>
      </w:r>
      <w:r>
        <w:rPr>
          <w:rFonts w:hint="eastAsia" w:ascii="宋体" w:hAnsi="宋体" w:eastAsia="宋体" w:cs="宋体"/>
          <w:bCs/>
          <w:color w:val="auto"/>
          <w:sz w:val="21"/>
          <w:szCs w:val="21"/>
          <w:highlight w:val="none"/>
          <w:shd w:val="clear" w:color="auto" w:fill="FFFFFF"/>
        </w:rPr>
        <w:t>、</w:t>
      </w:r>
      <w:bookmarkEnd w:id="55"/>
      <w:bookmarkEnd w:id="56"/>
      <w:bookmarkEnd w:id="57"/>
      <w:bookmarkEnd w:id="5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bookmarkEnd w:id="59"/>
      <w:bookmarkEnd w:id="60"/>
      <w:bookmarkEnd w:id="61"/>
    </w:p>
    <w:p w14:paraId="326915EC">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1.采购人信息</w:t>
      </w:r>
    </w:p>
    <w:p w14:paraId="7F09469C">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名称：河南农村商业银行股份有限公司周口中心支行</w:t>
      </w:r>
    </w:p>
    <w:p w14:paraId="7A930383">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地址：河南省周口市文昌大道与人和路交叉口</w:t>
      </w:r>
    </w:p>
    <w:p w14:paraId="265E91A6">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联系人：徐先生</w:t>
      </w:r>
    </w:p>
    <w:p w14:paraId="6E0EA1F0">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联系方式</w:t>
      </w:r>
      <w:r>
        <w:rPr>
          <w:rFonts w:hint="eastAsia" w:ascii="宋体" w:hAnsi="宋体" w:eastAsia="宋体" w:cs="宋体"/>
          <w:color w:val="auto"/>
          <w:sz w:val="21"/>
          <w:szCs w:val="21"/>
          <w:highlight w:val="none"/>
          <w:shd w:val="clear" w:color="auto" w:fill="FFFFFF"/>
        </w:rPr>
        <w:t>：0394-8369068</w:t>
      </w:r>
    </w:p>
    <w:p w14:paraId="73FBC587">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2.采购代理机构信息</w:t>
      </w:r>
    </w:p>
    <w:p w14:paraId="475505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名称：恒信咨询管理有限公司</w:t>
      </w:r>
    </w:p>
    <w:p w14:paraId="187411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地址：郑州市电厂路河南省国家大学科技园（东区）16号楼B座6楼</w:t>
      </w:r>
    </w:p>
    <w:p w14:paraId="73B74ADC">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崔丹、张志慧、熊诗浩、王倩倩、孙国栋、袁芙蓉</w:t>
      </w:r>
    </w:p>
    <w:p w14:paraId="154497CE">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bookmarkStart w:id="62" w:name="_Toc28359010"/>
      <w:bookmarkEnd w:id="62"/>
      <w:r>
        <w:rPr>
          <w:rFonts w:hint="eastAsia" w:ascii="宋体" w:hAnsi="宋体" w:eastAsia="宋体" w:cs="宋体"/>
          <w:color w:val="auto"/>
          <w:sz w:val="21"/>
          <w:szCs w:val="21"/>
          <w:highlight w:val="none"/>
          <w:shd w:val="clear" w:color="auto" w:fill="FFFFFF"/>
          <w:lang w:val="en-US" w:eastAsia="zh-CN"/>
        </w:rPr>
        <w:t>0371-67119025</w:t>
      </w:r>
    </w:p>
    <w:p w14:paraId="6E5273D2">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3.项目联系方式</w:t>
      </w:r>
    </w:p>
    <w:p w14:paraId="7E56D3EB">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default" w:ascii="宋体" w:hAnsi="宋体" w:eastAsia="宋体" w:cs="宋体"/>
          <w:color w:val="auto"/>
          <w:sz w:val="21"/>
          <w:szCs w:val="21"/>
          <w:highlight w:val="none"/>
          <w:shd w:val="clear" w:color="auto" w:fill="FFFFFF"/>
          <w:lang w:val="en-US"/>
        </w:rPr>
      </w:pPr>
      <w:r>
        <w:rPr>
          <w:rFonts w:hint="eastAsia" w:ascii="宋体" w:hAnsi="宋体" w:eastAsia="宋体" w:cs="宋体"/>
          <w:color w:val="auto"/>
          <w:sz w:val="21"/>
          <w:szCs w:val="21"/>
          <w:highlight w:val="none"/>
          <w:shd w:val="clear" w:color="auto" w:fill="FFFFFF"/>
          <w:lang w:eastAsia="zh-CN"/>
        </w:rPr>
        <w:t>项目</w:t>
      </w:r>
      <w:r>
        <w:rPr>
          <w:rFonts w:hint="eastAsia" w:ascii="宋体" w:hAnsi="宋体" w:eastAsia="宋体" w:cs="宋体"/>
          <w:color w:val="auto"/>
          <w:sz w:val="21"/>
          <w:szCs w:val="21"/>
          <w:highlight w:val="none"/>
          <w:shd w:val="clear" w:color="auto" w:fill="FFFFFF"/>
        </w:rPr>
        <w:t>联系人：</w:t>
      </w:r>
      <w:r>
        <w:rPr>
          <w:rFonts w:hint="eastAsia" w:ascii="宋体" w:hAnsi="宋体" w:eastAsia="宋体" w:cs="宋体"/>
          <w:color w:val="auto"/>
          <w:sz w:val="21"/>
          <w:szCs w:val="21"/>
          <w:highlight w:val="none"/>
          <w:shd w:val="clear" w:color="auto" w:fill="FFFFFF"/>
          <w:lang w:val="en-US" w:eastAsia="zh-CN"/>
        </w:rPr>
        <w:t>张志慧</w:t>
      </w:r>
    </w:p>
    <w:p w14:paraId="58774939">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联系方式</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0371-67119025</w:t>
      </w:r>
    </w:p>
    <w:p w14:paraId="51E6BC05">
      <w:pPr>
        <w:pStyle w:val="11"/>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lang w:val="en-US" w:eastAsia="zh-CN"/>
        </w:rPr>
        <w:t>附件1：</w:t>
      </w:r>
    </w:p>
    <w:p w14:paraId="4D42C20E">
      <w:pPr>
        <w:pStyle w:val="11"/>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河南农村商业银行股份有限公司周口中心支行租用运营商机房及机柜托管服务项目竞争性磋商文件获取登记表</w:t>
      </w:r>
    </w:p>
    <w:p w14:paraId="7071AB4F">
      <w:pPr>
        <w:pStyle w:val="11"/>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项目编号：【HXZB】20251303</w:t>
      </w:r>
    </w:p>
    <w:p w14:paraId="308B4834">
      <w:pPr>
        <w:pStyle w:val="11"/>
        <w:keepNext w:val="0"/>
        <w:keepLines w:val="0"/>
        <w:pageBreakBefore w:val="0"/>
        <w:kinsoku/>
        <w:overflowPunct/>
        <w:topLinePunct w:val="0"/>
        <w:bidi w:val="0"/>
        <w:spacing w:line="360" w:lineRule="auto"/>
        <w:jc w:val="center"/>
        <w:textAlignment w:val="auto"/>
        <w:rPr>
          <w:rFonts w:hint="eastAsia" w:ascii="宋体" w:hAnsi="宋体" w:eastAsia="宋体" w:cs="宋体"/>
          <w:bCs/>
          <w:color w:val="FF0000"/>
          <w:kern w:val="0"/>
          <w:sz w:val="21"/>
          <w:szCs w:val="21"/>
          <w:highlight w:val="none"/>
          <w:lang w:val="en-US" w:eastAsia="zh-CN"/>
        </w:rPr>
      </w:pPr>
    </w:p>
    <w:p w14:paraId="2D82B1EF">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包    段：</w:t>
      </w:r>
      <w:r>
        <w:rPr>
          <w:rFonts w:hint="eastAsia" w:ascii="宋体" w:hAnsi="宋体" w:eastAsia="宋体" w:cs="宋体"/>
          <w:bCs/>
          <w:color w:val="auto"/>
          <w:kern w:val="0"/>
          <w:sz w:val="21"/>
          <w:szCs w:val="21"/>
          <w:highlight w:val="none"/>
          <w:u w:val="single"/>
          <w:lang w:val="en-US" w:eastAsia="zh-CN"/>
        </w:rPr>
        <w:t xml:space="preserve">                          </w:t>
      </w:r>
    </w:p>
    <w:p w14:paraId="645B6C5E">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3618426A">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208"/>
        <w:gridCol w:w="4649"/>
      </w:tblGrid>
      <w:tr w14:paraId="0D0D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550BDE06">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供应商名称</w:t>
            </w:r>
          </w:p>
        </w:tc>
        <w:tc>
          <w:tcPr>
            <w:tcW w:w="6857" w:type="dxa"/>
            <w:gridSpan w:val="2"/>
            <w:noWrap w:val="0"/>
            <w:vAlign w:val="center"/>
          </w:tcPr>
          <w:p w14:paraId="294C3AAD">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5961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5826B402">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noWrap w:val="0"/>
            <w:vAlign w:val="center"/>
          </w:tcPr>
          <w:p w14:paraId="1182C6DC">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7B41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7207A0ED">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noWrap w:val="0"/>
            <w:vAlign w:val="center"/>
          </w:tcPr>
          <w:p w14:paraId="0F0554BD">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449C55C3">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0C8D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0500C5CB">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被授权委托人</w:t>
            </w:r>
          </w:p>
        </w:tc>
        <w:tc>
          <w:tcPr>
            <w:tcW w:w="2208" w:type="dxa"/>
            <w:noWrap w:val="0"/>
            <w:vAlign w:val="center"/>
          </w:tcPr>
          <w:p w14:paraId="5F9EDCAC">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3934C7FC">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0A45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7EBA4A8C">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法定代表人身份证明/授权委托书</w:t>
            </w:r>
          </w:p>
        </w:tc>
        <w:tc>
          <w:tcPr>
            <w:tcW w:w="6857" w:type="dxa"/>
            <w:gridSpan w:val="2"/>
            <w:noWrap w:val="0"/>
            <w:vAlign w:val="center"/>
          </w:tcPr>
          <w:p w14:paraId="01DA21C5">
            <w:pPr>
              <w:pStyle w:val="11"/>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15A3DE4C">
      <w:pPr>
        <w:pStyle w:val="11"/>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57A966D5">
      <w:pPr>
        <w:pStyle w:val="11"/>
        <w:keepNext w:val="0"/>
        <w:keepLines w:val="0"/>
        <w:pageBreakBefore w:val="0"/>
        <w:kinsoku/>
        <w:overflowPunct/>
        <w:topLinePunct w:val="0"/>
        <w:bidi w:val="0"/>
        <w:spacing w:line="360" w:lineRule="auto"/>
        <w:jc w:val="right"/>
        <w:textAlignment w:val="auto"/>
        <w:rPr>
          <w:rFonts w:hint="eastAsia" w:ascii="宋体" w:hAnsi="宋体" w:eastAsia="宋体" w:cs="宋体"/>
          <w:b w:val="0"/>
          <w:bCs/>
          <w:color w:val="auto"/>
          <w:kern w:val="0"/>
          <w:sz w:val="21"/>
          <w:szCs w:val="21"/>
          <w:highlight w:val="none"/>
          <w:u w:val="none"/>
          <w:lang w:val="en-US" w:eastAsia="zh-CN"/>
        </w:rPr>
      </w:pPr>
    </w:p>
    <w:p w14:paraId="518C3E6B">
      <w:pPr>
        <w:pStyle w:val="6"/>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7490E37A">
      <w:pPr>
        <w:pStyle w:val="6"/>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44704F1F">
      <w:pPr>
        <w:pStyle w:val="6"/>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6A6769C7">
      <w:pPr>
        <w:pStyle w:val="6"/>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34A4BAC3">
      <w:pPr>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附件2：</w:t>
      </w:r>
    </w:p>
    <w:p w14:paraId="70D6E53F">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法定代表人身份证明</w:t>
      </w:r>
    </w:p>
    <w:p w14:paraId="0163F17D">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名称：</w:t>
      </w:r>
      <w:r>
        <w:rPr>
          <w:rFonts w:hint="eastAsia" w:ascii="宋体" w:hAnsi="宋体" w:eastAsia="宋体" w:cs="宋体"/>
          <w:sz w:val="21"/>
          <w:szCs w:val="21"/>
          <w:highlight w:val="none"/>
          <w:u w:val="single"/>
        </w:rPr>
        <w:t xml:space="preserve">                        </w:t>
      </w:r>
    </w:p>
    <w:p w14:paraId="78E297C1">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性别：</w:t>
      </w:r>
      <w:bookmarkStart w:id="63" w:name="_Toc352691662"/>
      <w:bookmarkStart w:id="64" w:name="_Toc369531698"/>
      <w:bookmarkStart w:id="65" w:name="_Toc27897"/>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年</w:t>
      </w:r>
      <w:bookmarkEnd w:id="63"/>
      <w:bookmarkEnd w:id="64"/>
      <w:bookmarkEnd w:id="65"/>
      <w:r>
        <w:rPr>
          <w:rFonts w:hint="eastAsia" w:ascii="宋体" w:hAnsi="宋体" w:eastAsia="宋体" w:cs="宋体"/>
          <w:color w:val="000000"/>
          <w:sz w:val="21"/>
          <w:szCs w:val="21"/>
          <w:highlight w:val="none"/>
        </w:rPr>
        <w:t>龄</w:t>
      </w:r>
      <w:bookmarkStart w:id="66" w:name="_Toc352691663"/>
      <w:bookmarkStart w:id="67" w:name="_Toc15573"/>
      <w:bookmarkStart w:id="68" w:name="_Toc369531699"/>
      <w:bookmarkStart w:id="69" w:name="_Toc384308377"/>
      <w:bookmarkStart w:id="70" w:name="_Toc361508754"/>
      <w:bookmarkStart w:id="71" w:name="_Toc300835211"/>
      <w:r>
        <w:rPr>
          <w:rFonts w:hint="eastAsia" w:ascii="宋体" w:hAnsi="宋体" w:eastAsia="宋体" w:cs="宋体"/>
          <w:color w:val="000000"/>
          <w:sz w:val="21"/>
          <w:szCs w:val="21"/>
          <w:highlight w:val="none"/>
        </w:rPr>
        <w:t>：</w:t>
      </w:r>
      <w:bookmarkEnd w:id="66"/>
      <w:bookmarkEnd w:id="67"/>
      <w:bookmarkEnd w:id="68"/>
      <w:bookmarkEnd w:id="69"/>
      <w:bookmarkEnd w:id="70"/>
      <w:bookmarkEnd w:id="71"/>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职务：</w:t>
      </w:r>
      <w:r>
        <w:rPr>
          <w:rFonts w:hint="eastAsia" w:ascii="宋体" w:hAnsi="宋体" w:eastAsia="宋体" w:cs="宋体"/>
          <w:sz w:val="21"/>
          <w:szCs w:val="21"/>
          <w:highlight w:val="none"/>
          <w:u w:val="single"/>
        </w:rPr>
        <w:t xml:space="preserve">        </w:t>
      </w:r>
    </w:p>
    <w:p w14:paraId="75F2827E">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名称）的法定代表人。</w:t>
      </w:r>
    </w:p>
    <w:p w14:paraId="236004C5">
      <w:pPr>
        <w:pageBreakBefore w:val="0"/>
        <w:kinsoku/>
        <w:wordWrap/>
        <w:overflowPunct/>
        <w:bidi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特此证明。</w:t>
      </w:r>
    </w:p>
    <w:p w14:paraId="34BEE5DA">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26378B76">
      <w:pPr>
        <w:pageBreakBefore w:val="0"/>
        <w:widowControl/>
        <w:kinsoku/>
        <w:wordWrap/>
        <w:overflowPunct/>
        <w:bidi w:val="0"/>
        <w:adjustRightInd w:val="0"/>
        <w:spacing w:line="360" w:lineRule="auto"/>
        <w:ind w:firstLine="949" w:firstLineChars="450"/>
        <w:jc w:val="left"/>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附：法定代表人身份证</w:t>
      </w:r>
      <w:r>
        <w:rPr>
          <w:rFonts w:hint="eastAsia" w:ascii="宋体" w:hAnsi="宋体" w:eastAsia="宋体" w:cs="宋体"/>
          <w:b/>
          <w:sz w:val="21"/>
          <w:szCs w:val="21"/>
          <w:highlight w:val="none"/>
          <w:lang w:eastAsia="zh-CN"/>
        </w:rPr>
        <w:t>复印件或扫描件</w:t>
      </w:r>
    </w:p>
    <w:p w14:paraId="6142525E">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478216FC">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7101882E">
      <w:pPr>
        <w:pageBreakBefore w:val="0"/>
        <w:kinsoku/>
        <w:wordWrap/>
        <w:overflowPunct/>
        <w:bidi w:val="0"/>
        <w:spacing w:line="360" w:lineRule="auto"/>
        <w:ind w:firstLine="4200" w:firstLineChars="20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（盖单位章）</w:t>
      </w:r>
    </w:p>
    <w:p w14:paraId="252777D6">
      <w:pPr>
        <w:pageBreakBefore w:val="0"/>
        <w:kinsoku/>
        <w:wordWrap/>
        <w:overflowPunct/>
        <w:bidi w:val="0"/>
        <w:spacing w:line="360" w:lineRule="auto"/>
        <w:ind w:firstLine="4515" w:firstLineChars="2150"/>
        <w:rPr>
          <w:rFonts w:hint="eastAsia" w:ascii="宋体" w:hAnsi="宋体" w:eastAsia="宋体" w:cs="宋体"/>
          <w:sz w:val="21"/>
          <w:szCs w:val="21"/>
          <w:highlight w:val="none"/>
          <w:u w:val="single"/>
        </w:rPr>
      </w:pPr>
    </w:p>
    <w:p w14:paraId="1DCB6D86">
      <w:pPr>
        <w:pageBreakBefore w:val="0"/>
        <w:kinsoku/>
        <w:wordWrap/>
        <w:overflowPunct/>
        <w:bidi w:val="0"/>
        <w:spacing w:line="360" w:lineRule="auto"/>
        <w:ind w:firstLine="4515" w:firstLineChars="215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6923F2AE">
      <w:pPr>
        <w:bidi w:val="0"/>
        <w:jc w:val="left"/>
        <w:rPr>
          <w:rFonts w:hint="eastAsia" w:ascii="宋体" w:hAnsi="宋体" w:eastAsia="宋体" w:cs="宋体"/>
          <w:b/>
          <w:bCs/>
          <w:sz w:val="21"/>
          <w:szCs w:val="21"/>
          <w:lang w:val="en-US" w:eastAsia="zh-CN"/>
        </w:rPr>
      </w:pPr>
    </w:p>
    <w:p w14:paraId="38EDE7E4">
      <w:pPr>
        <w:bidi w:val="0"/>
        <w:jc w:val="left"/>
        <w:rPr>
          <w:rFonts w:hint="eastAsia" w:ascii="宋体" w:hAnsi="宋体" w:eastAsia="宋体" w:cs="宋体"/>
          <w:b/>
          <w:bCs/>
          <w:sz w:val="21"/>
          <w:szCs w:val="21"/>
          <w:lang w:val="en-US" w:eastAsia="zh-CN"/>
        </w:rPr>
      </w:pPr>
    </w:p>
    <w:p w14:paraId="3FF47489">
      <w:pPr>
        <w:bidi w:val="0"/>
        <w:jc w:val="left"/>
        <w:rPr>
          <w:rFonts w:hint="eastAsia" w:ascii="宋体" w:hAnsi="宋体" w:eastAsia="宋体" w:cs="宋体"/>
          <w:b/>
          <w:bCs/>
          <w:sz w:val="24"/>
          <w:szCs w:val="24"/>
          <w:lang w:val="en-US" w:eastAsia="zh-CN"/>
        </w:rPr>
      </w:pPr>
    </w:p>
    <w:p w14:paraId="0B7757BA">
      <w:pPr>
        <w:bidi w:val="0"/>
        <w:jc w:val="left"/>
        <w:rPr>
          <w:rFonts w:hint="eastAsia" w:ascii="宋体" w:hAnsi="宋体" w:eastAsia="宋体" w:cs="宋体"/>
          <w:b/>
          <w:bCs/>
          <w:sz w:val="24"/>
          <w:szCs w:val="24"/>
          <w:lang w:val="en-US" w:eastAsia="zh-CN"/>
        </w:rPr>
      </w:pPr>
    </w:p>
    <w:p w14:paraId="6910AFE8">
      <w:pPr>
        <w:bidi w:val="0"/>
        <w:jc w:val="left"/>
        <w:rPr>
          <w:rFonts w:hint="eastAsia" w:ascii="宋体" w:hAnsi="宋体" w:eastAsia="宋体" w:cs="宋体"/>
          <w:b/>
          <w:bCs/>
          <w:sz w:val="24"/>
          <w:szCs w:val="24"/>
          <w:lang w:val="en-US" w:eastAsia="zh-CN"/>
        </w:rPr>
      </w:pPr>
    </w:p>
    <w:p w14:paraId="4A9DA46C">
      <w:pPr>
        <w:bidi w:val="0"/>
        <w:jc w:val="left"/>
        <w:rPr>
          <w:rFonts w:hint="eastAsia" w:ascii="宋体" w:hAnsi="宋体" w:eastAsia="宋体" w:cs="宋体"/>
          <w:b/>
          <w:bCs/>
          <w:sz w:val="24"/>
          <w:szCs w:val="24"/>
          <w:lang w:val="en-US" w:eastAsia="zh-CN"/>
        </w:rPr>
      </w:pPr>
    </w:p>
    <w:p w14:paraId="01724C6B">
      <w:pPr>
        <w:bidi w:val="0"/>
        <w:jc w:val="left"/>
        <w:rPr>
          <w:rFonts w:hint="eastAsia" w:ascii="宋体" w:hAnsi="宋体" w:eastAsia="宋体" w:cs="宋体"/>
          <w:b/>
          <w:bCs/>
          <w:sz w:val="24"/>
          <w:szCs w:val="24"/>
          <w:lang w:val="en-US" w:eastAsia="zh-CN"/>
        </w:rPr>
      </w:pPr>
    </w:p>
    <w:p w14:paraId="3892F85A">
      <w:pPr>
        <w:bidi w:val="0"/>
        <w:jc w:val="left"/>
        <w:rPr>
          <w:rFonts w:hint="eastAsia" w:ascii="宋体" w:hAnsi="宋体" w:eastAsia="宋体" w:cs="宋体"/>
          <w:b/>
          <w:bCs/>
          <w:sz w:val="24"/>
          <w:szCs w:val="24"/>
          <w:lang w:val="en-US" w:eastAsia="zh-CN"/>
        </w:rPr>
      </w:pPr>
    </w:p>
    <w:p w14:paraId="6187034F">
      <w:pPr>
        <w:bidi w:val="0"/>
        <w:jc w:val="left"/>
        <w:rPr>
          <w:rFonts w:hint="eastAsia" w:ascii="宋体" w:hAnsi="宋体" w:eastAsia="宋体" w:cs="宋体"/>
          <w:b/>
          <w:bCs/>
          <w:sz w:val="24"/>
          <w:szCs w:val="24"/>
          <w:lang w:val="en-US" w:eastAsia="zh-CN"/>
        </w:rPr>
      </w:pPr>
    </w:p>
    <w:p w14:paraId="418BEDE6">
      <w:pPr>
        <w:bidi w:val="0"/>
        <w:jc w:val="left"/>
        <w:rPr>
          <w:rFonts w:hint="eastAsia" w:ascii="宋体" w:hAnsi="宋体" w:eastAsia="宋体" w:cs="宋体"/>
          <w:b/>
          <w:bCs/>
          <w:sz w:val="24"/>
          <w:szCs w:val="24"/>
          <w:lang w:val="en-US" w:eastAsia="zh-CN"/>
        </w:rPr>
      </w:pPr>
    </w:p>
    <w:p w14:paraId="0BB5FEBA">
      <w:pPr>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附件2：</w:t>
      </w:r>
    </w:p>
    <w:p w14:paraId="7F910700">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授权委托书</w:t>
      </w:r>
    </w:p>
    <w:p w14:paraId="5AD0EA42">
      <w:pPr>
        <w:autoSpaceDE w:val="0"/>
        <w:autoSpaceDN w:val="0"/>
        <w:adjustRightInd w:val="0"/>
        <w:spacing w:line="200" w:lineRule="exact"/>
        <w:rPr>
          <w:rFonts w:hint="eastAsia" w:ascii="宋体" w:hAnsi="宋体" w:eastAsia="宋体" w:cs="宋体"/>
          <w:kern w:val="0"/>
          <w:sz w:val="21"/>
          <w:szCs w:val="21"/>
          <w:highlight w:val="none"/>
        </w:rPr>
      </w:pPr>
    </w:p>
    <w:p w14:paraId="4429C8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供应商</w:t>
      </w:r>
      <w:r>
        <w:rPr>
          <w:rFonts w:hint="eastAsia" w:ascii="宋体" w:hAnsi="宋体" w:eastAsia="宋体" w:cs="宋体"/>
          <w:sz w:val="21"/>
          <w:szCs w:val="21"/>
        </w:rPr>
        <w:t>名称）的法定代表人，现委托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w:t>
      </w:r>
      <w:r>
        <w:rPr>
          <w:rFonts w:hint="eastAsia" w:ascii="宋体" w:hAnsi="宋体" w:eastAsia="宋体" w:cs="宋体"/>
          <w:sz w:val="21"/>
          <w:szCs w:val="21"/>
          <w:lang w:val="en-US" w:eastAsia="zh-CN"/>
        </w:rPr>
        <w:t>参加</w:t>
      </w:r>
      <w:r>
        <w:rPr>
          <w:rFonts w:hint="eastAsia" w:ascii="宋体" w:hAnsi="宋体" w:eastAsia="宋体" w:cs="宋体"/>
          <w:sz w:val="21"/>
          <w:szCs w:val="21"/>
          <w:u w:val="single"/>
          <w:lang w:val="en-US" w:eastAsia="zh-CN"/>
        </w:rPr>
        <w:t xml:space="preserve">  河南农村商业银行股份有限公司周口中心支行租用运营商机房及机柜托管服务项目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项目名称</w:t>
      </w:r>
      <w:r>
        <w:rPr>
          <w:rFonts w:hint="eastAsia" w:ascii="宋体" w:hAnsi="宋体" w:eastAsia="宋体" w:cs="宋体"/>
          <w:sz w:val="21"/>
          <w:szCs w:val="21"/>
          <w:u w:val="none"/>
          <w:lang w:eastAsia="zh-CN"/>
        </w:rPr>
        <w:t>）</w:t>
      </w:r>
      <w:r>
        <w:rPr>
          <w:rFonts w:hint="eastAsia" w:ascii="宋体" w:hAnsi="宋体" w:eastAsia="宋体" w:cs="宋体"/>
          <w:sz w:val="21"/>
          <w:szCs w:val="21"/>
          <w:lang w:val="en-US" w:eastAsia="zh-CN"/>
        </w:rPr>
        <w:t>领取竞争性磋商</w:t>
      </w:r>
      <w:r>
        <w:rPr>
          <w:rFonts w:hint="eastAsia" w:ascii="宋体" w:hAnsi="宋体" w:eastAsia="宋体" w:cs="宋体"/>
          <w:sz w:val="21"/>
          <w:szCs w:val="21"/>
        </w:rPr>
        <w:t>文件和处理有关事宜，其法律后果由我方承担。</w:t>
      </w:r>
    </w:p>
    <w:p w14:paraId="4FA02B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FF0000"/>
          <w:sz w:val="21"/>
          <w:szCs w:val="21"/>
          <w:lang w:eastAsia="zh-CN"/>
        </w:rPr>
      </w:pPr>
      <w:r>
        <w:rPr>
          <w:rFonts w:hint="eastAsia" w:ascii="宋体" w:hAnsi="宋体" w:eastAsia="宋体" w:cs="宋体"/>
          <w:sz w:val="21"/>
          <w:szCs w:val="21"/>
        </w:rPr>
        <w:t>委托期限：</w:t>
      </w:r>
      <w:r>
        <w:rPr>
          <w:rFonts w:hint="eastAsia" w:ascii="宋体" w:hAnsi="宋体" w:eastAsia="宋体" w:cs="宋体"/>
          <w:sz w:val="21"/>
          <w:szCs w:val="21"/>
          <w:u w:val="single"/>
        </w:rPr>
        <w:t>自签署之日起</w:t>
      </w:r>
      <w:r>
        <w:rPr>
          <w:rFonts w:hint="eastAsia" w:ascii="宋体" w:hAnsi="宋体" w:eastAsia="宋体" w:cs="宋体"/>
          <w:sz w:val="21"/>
          <w:szCs w:val="21"/>
          <w:u w:val="single"/>
          <w:lang w:val="en-US" w:eastAsia="zh-CN"/>
        </w:rPr>
        <w:t xml:space="preserve">     天</w:t>
      </w:r>
      <w:r>
        <w:rPr>
          <w:rFonts w:hint="eastAsia" w:ascii="宋体" w:hAnsi="宋体" w:eastAsia="宋体" w:cs="宋体"/>
          <w:sz w:val="21"/>
          <w:szCs w:val="21"/>
        </w:rPr>
        <w:t>。</w:t>
      </w:r>
    </w:p>
    <w:p w14:paraId="46B99B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53DBCA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7005A5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附：法定代表人身份证</w:t>
      </w:r>
      <w:r>
        <w:rPr>
          <w:rFonts w:hint="eastAsia" w:ascii="宋体" w:hAnsi="宋体" w:eastAsia="宋体" w:cs="宋体"/>
          <w:sz w:val="21"/>
          <w:szCs w:val="21"/>
          <w:lang w:val="en-US" w:eastAsia="zh-CN"/>
        </w:rPr>
        <w:t>扫描件</w:t>
      </w:r>
      <w:r>
        <w:rPr>
          <w:rFonts w:hint="eastAsia" w:ascii="宋体" w:hAnsi="宋体" w:eastAsia="宋体" w:cs="宋体"/>
          <w:sz w:val="21"/>
          <w:szCs w:val="21"/>
        </w:rPr>
        <w:t>及委托代理人身份证</w:t>
      </w:r>
      <w:r>
        <w:rPr>
          <w:rFonts w:hint="eastAsia" w:ascii="宋体" w:hAnsi="宋体" w:eastAsia="宋体" w:cs="宋体"/>
          <w:sz w:val="21"/>
          <w:szCs w:val="21"/>
          <w:lang w:val="en-US" w:eastAsia="zh-CN"/>
        </w:rPr>
        <w:t>扫描件</w:t>
      </w:r>
    </w:p>
    <w:p w14:paraId="7F866F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52F8C3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4DB0A8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43711255">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供  应  商</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（盖单位章）</w:t>
      </w:r>
    </w:p>
    <w:p w14:paraId="4BAC77AE">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09FFAB5F">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1B13A087">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525D01F8">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75646A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3248954D">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6A188185">
      <w:pPr>
        <w:pStyle w:val="11"/>
        <w:pageBreakBefore w:val="0"/>
        <w:kinsoku/>
        <w:overflowPunct/>
        <w:bidi w:val="0"/>
        <w:spacing w:line="360" w:lineRule="auto"/>
        <w:rPr>
          <w:rFonts w:hint="eastAsia" w:ascii="宋体" w:hAnsi="宋体" w:eastAsia="宋体" w:cs="宋体"/>
          <w:color w:val="auto"/>
          <w:highlight w:val="none"/>
        </w:rPr>
      </w:pPr>
    </w:p>
    <w:p w14:paraId="729EA4EE">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p>
    <w:p w14:paraId="55F592A0">
      <w:pPr>
        <w:pStyle w:val="11"/>
        <w:pageBreakBefore w:val="0"/>
        <w:kinsoku/>
        <w:overflowPunct/>
        <w:bidi w:val="0"/>
        <w:spacing w:line="360" w:lineRule="auto"/>
        <w:rPr>
          <w:rFonts w:hint="eastAsia" w:ascii="宋体" w:hAnsi="宋体" w:eastAsia="宋体" w:cs="宋体"/>
          <w:color w:val="auto"/>
          <w:highlight w:val="none"/>
        </w:rPr>
      </w:pPr>
    </w:p>
    <w:p w14:paraId="344D204C">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p>
    <w:p w14:paraId="1488C194">
      <w:pPr>
        <w:pStyle w:val="11"/>
        <w:pageBreakBefore w:val="0"/>
        <w:kinsoku/>
        <w:overflowPunct/>
        <w:bidi w:val="0"/>
        <w:spacing w:line="360" w:lineRule="auto"/>
        <w:rPr>
          <w:rFonts w:hint="eastAsia" w:ascii="宋体" w:hAnsi="宋体" w:eastAsia="宋体" w:cs="宋体"/>
          <w:color w:val="auto"/>
          <w:highlight w:val="none"/>
        </w:rPr>
      </w:pPr>
    </w:p>
    <w:p w14:paraId="582F42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E5B7C"/>
    <w:rsid w:val="057E6218"/>
    <w:rsid w:val="0D057170"/>
    <w:rsid w:val="17081744"/>
    <w:rsid w:val="2A770D67"/>
    <w:rsid w:val="3F9D0772"/>
    <w:rsid w:val="416D399E"/>
    <w:rsid w:val="422A4836"/>
    <w:rsid w:val="43122677"/>
    <w:rsid w:val="49550A6F"/>
    <w:rsid w:val="4AD64D94"/>
    <w:rsid w:val="4B8A513A"/>
    <w:rsid w:val="57875362"/>
    <w:rsid w:val="6B193C07"/>
    <w:rsid w:val="73DE7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2"/>
    <w:basedOn w:val="1"/>
    <w:next w:val="1"/>
    <w:qFormat/>
    <w:uiPriority w:val="0"/>
    <w:pPr>
      <w:keepNext/>
      <w:keepLines/>
      <w:spacing w:line="416" w:lineRule="auto"/>
      <w:jc w:val="left"/>
      <w:outlineLvl w:val="1"/>
    </w:pPr>
    <w:rPr>
      <w:b/>
      <w:bCs/>
      <w:sz w:val="24"/>
      <w:szCs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Plain Text"/>
    <w:basedOn w:val="1"/>
    <w:next w:val="1"/>
    <w:qFormat/>
    <w:uiPriority w:val="0"/>
    <w:rPr>
      <w:rFonts w:ascii="宋体" w:hAnsi="Courier New" w:cs="Courier New"/>
      <w:szCs w:val="21"/>
    </w:rPr>
  </w:style>
  <w:style w:type="paragraph" w:styleId="5">
    <w:name w:val="footnote text"/>
    <w:basedOn w:val="1"/>
    <w:qFormat/>
    <w:uiPriority w:val="99"/>
    <w:rPr>
      <w:sz w:val="20"/>
      <w:szCs w:val="20"/>
    </w:rPr>
  </w:style>
  <w:style w:type="paragraph" w:styleId="6">
    <w:name w:val="Normal (Web)"/>
    <w:basedOn w:val="1"/>
    <w:qFormat/>
    <w:uiPriority w:val="0"/>
    <w:pPr>
      <w:spacing w:before="60" w:beforeAutospacing="1" w:afterAutospacing="1" w:line="360" w:lineRule="auto"/>
      <w:ind w:left="0" w:right="0" w:firstLine="420" w:firstLineChars="200"/>
      <w:jc w:val="left"/>
    </w:pPr>
    <w:rPr>
      <w:rFonts w:ascii="Times New Roman" w:hAnsi="Times New Roman" w:eastAsia="宋体"/>
      <w:kern w:val="0"/>
      <w:sz w:val="21"/>
      <w:szCs w:val="22"/>
      <w:lang w:bidi="ar"/>
    </w:rPr>
  </w:style>
  <w:style w:type="paragraph" w:styleId="7">
    <w:name w:val="Body Text First Indent 2"/>
    <w:basedOn w:val="3"/>
    <w:qFormat/>
    <w:uiPriority w:val="0"/>
    <w:pPr>
      <w:ind w:firstLine="420" w:firstLineChars="200"/>
    </w:pPr>
    <w:rPr>
      <w:rFonts w:eastAsia="宋体"/>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basedOn w:val="4"/>
    <w:next w:val="5"/>
    <w:qForma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2331</Words>
  <Characters>2577</Characters>
  <Lines>0</Lines>
  <Paragraphs>0</Paragraphs>
  <TotalTime>0</TotalTime>
  <ScaleCrop>false</ScaleCrop>
  <LinksUpToDate>false</LinksUpToDate>
  <CharactersWithSpaces>2995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2024-07-03T00:30:00Z</dcterms:created>
  <dc:creator>Administrator</dc:creator>
  <cp:lastModifiedBy>志慧</cp:lastModifiedBy>
  <dcterms:modified xsi:type="dcterms:W3CDTF">2025-12-18T10:32:33Z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0EFDF814E8114C07BBDB22148C1F1DA3_12</vt:lpwstr>
  </property>
  <property fmtid="{D5CDD505-2E9C-101B-9397-08002B2CF9AE}" pid="4" name="KSOTemplateDocerSaveRecord">
    <vt:lpwstr>eyJoZGlkIjoiY2E3ODIxN2FiNjcyNzdhOTIwMmM0MjljZjRiMzNhNGQiLCJ1c2VySWQiOiI0Mjg2NDcwODQifQ==</vt:lpwstr>
  </property>
</Properties>
</file>